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FB94" w14:textId="77777777" w:rsidR="00FA0298" w:rsidRPr="00C1669B" w:rsidRDefault="00000000" w:rsidP="00C1669B">
      <w:pPr>
        <w:pStyle w:val="Title"/>
      </w:pPr>
      <w:sdt>
        <w:sdtPr>
          <w:alias w:val="Title"/>
          <w:tag w:val=""/>
          <w:id w:val="1573009851"/>
          <w:placeholder>
            <w:docPart w:val="A6AED41222C8438BA0122869B1BEB476"/>
          </w:placeholder>
          <w:dataBinding w:prefixMappings="xmlns:ns0='http://purl.org/dc/elements/1.1/' xmlns:ns1='http://schemas.openxmlformats.org/package/2006/metadata/core-properties' " w:xpath="/ns1:coreProperties[1]/ns0:title[1]" w:storeItemID="{6C3C8BC8-F283-45AE-878A-BAB7291924A1}"/>
          <w:text/>
        </w:sdtPr>
        <w:sdtContent>
          <w:r w:rsidR="0000765C" w:rsidRPr="0000765C">
            <w:t>EDR Response Guide</w:t>
          </w:r>
        </w:sdtContent>
      </w:sdt>
    </w:p>
    <w:p w14:paraId="2F4B2A9E" w14:textId="77777777" w:rsidR="00FA0298" w:rsidRDefault="00B0172E" w:rsidP="00FA0298">
      <w:pPr>
        <w:pStyle w:val="Subtitle"/>
      </w:pPr>
      <w:r>
        <w:t>Add-on insurance</w:t>
      </w:r>
    </w:p>
    <w:p w14:paraId="71AEBEAB" w14:textId="1107B0D6" w:rsidR="0000765C" w:rsidRDefault="0000765C" w:rsidP="0000765C">
      <w:r>
        <w:t>This guide has been prepared to assist financial firms in preparing quality external dispute resolution (EDR) response</w:t>
      </w:r>
      <w:r w:rsidR="00595723">
        <w:t>s</w:t>
      </w:r>
      <w:r>
        <w:t xml:space="preserve"> for complaints about </w:t>
      </w:r>
      <w:r w:rsidR="00E22476">
        <w:t>add-on insurances</w:t>
      </w:r>
      <w:r>
        <w:t xml:space="preserve">. This is a </w:t>
      </w:r>
      <w:r w:rsidRPr="007C1905">
        <w:rPr>
          <w:b/>
        </w:rPr>
        <w:t>guide only</w:t>
      </w:r>
      <w:r>
        <w:t>.</w:t>
      </w:r>
    </w:p>
    <w:p w14:paraId="57D5AD11" w14:textId="3B1A6C7E" w:rsidR="00E22476" w:rsidRDefault="009D248C" w:rsidP="00E22476">
      <w:r>
        <w:t>Financial firms have sold a</w:t>
      </w:r>
      <w:r w:rsidR="00E22476">
        <w:t xml:space="preserve">dd-on insurance </w:t>
      </w:r>
      <w:r>
        <w:t xml:space="preserve">to consumers with </w:t>
      </w:r>
      <w:r w:rsidR="00E22476">
        <w:t xml:space="preserve">some car loans, novated leases, personal loans, home loans and credit/store cards. Add-on insurance </w:t>
      </w:r>
      <w:r>
        <w:t>includes</w:t>
      </w:r>
      <w:r w:rsidR="00E22476">
        <w:t>:</w:t>
      </w:r>
    </w:p>
    <w:p w14:paraId="3B5D4443" w14:textId="286F5924" w:rsidR="00E22476" w:rsidRDefault="00E22476" w:rsidP="00E22476">
      <w:pPr>
        <w:pStyle w:val="ListBullet"/>
      </w:pPr>
      <w:r>
        <w:t>Consumer Credit Insurance (CCI)</w:t>
      </w:r>
    </w:p>
    <w:p w14:paraId="04108513" w14:textId="52BB80BC" w:rsidR="00E22476" w:rsidRDefault="00E22476" w:rsidP="00E22476">
      <w:pPr>
        <w:pStyle w:val="ListBullet"/>
      </w:pPr>
      <w:r>
        <w:t>Guaranteed Asset Protection Insurance (GAP Insurance)</w:t>
      </w:r>
    </w:p>
    <w:p w14:paraId="08CDEF5D" w14:textId="77777777" w:rsidR="00E22476" w:rsidRDefault="00E22476" w:rsidP="00E22476">
      <w:pPr>
        <w:pStyle w:val="ListBullet"/>
      </w:pPr>
      <w:r>
        <w:t>Tyre and Rim Insurance</w:t>
      </w:r>
    </w:p>
    <w:p w14:paraId="5F6484DF" w14:textId="77777777" w:rsidR="00E22476" w:rsidRDefault="00E22476" w:rsidP="00E22476">
      <w:pPr>
        <w:pStyle w:val="ListBullet"/>
      </w:pPr>
      <w:r>
        <w:t>Extended Warranty/Mechanical Breakdown Insurance.</w:t>
      </w:r>
    </w:p>
    <w:p w14:paraId="2E4A40CB" w14:textId="6F17C733" w:rsidR="00E22476" w:rsidRDefault="009D248C" w:rsidP="00E22476">
      <w:r>
        <w:t xml:space="preserve">The premium for the CCI </w:t>
      </w:r>
      <w:r w:rsidR="00E22476">
        <w:t xml:space="preserve">policy </w:t>
      </w:r>
      <w:r>
        <w:t xml:space="preserve">may be </w:t>
      </w:r>
      <w:r w:rsidR="00E22476">
        <w:t xml:space="preserve">paid upfront, monthly or financed </w:t>
      </w:r>
      <w:r>
        <w:t xml:space="preserve">by the </w:t>
      </w:r>
      <w:r w:rsidR="00E22476">
        <w:t>credit</w:t>
      </w:r>
      <w:r>
        <w:t xml:space="preserve"> product</w:t>
      </w:r>
      <w:r w:rsidR="00E22476">
        <w:t>.</w:t>
      </w:r>
    </w:p>
    <w:p w14:paraId="71A48728" w14:textId="7E41D7F9" w:rsidR="0000765C" w:rsidRDefault="0000765C" w:rsidP="0000765C">
      <w:r>
        <w:t>It is important to note:</w:t>
      </w:r>
    </w:p>
    <w:p w14:paraId="4FE1FA73" w14:textId="3DDD530B" w:rsidR="0000765C" w:rsidRDefault="0000765C" w:rsidP="0000765C">
      <w:pPr>
        <w:pStyle w:val="ListBullet"/>
      </w:pPr>
      <w:r>
        <w:t xml:space="preserve">All issues raised in a complaint should be addressed. If there are multiple issues, please refer to the </w:t>
      </w:r>
      <w:hyperlink r:id="rId11" w:history="1">
        <w:r w:rsidRPr="000E1EB6">
          <w:rPr>
            <w:rStyle w:val="Hyperlink"/>
          </w:rPr>
          <w:t xml:space="preserve">additional EDR response </w:t>
        </w:r>
        <w:r w:rsidR="00595723" w:rsidRPr="000E1EB6">
          <w:rPr>
            <w:rStyle w:val="Hyperlink"/>
          </w:rPr>
          <w:t>guides</w:t>
        </w:r>
        <w:r w:rsidRPr="000E1EB6">
          <w:rPr>
            <w:rStyle w:val="Hyperlink"/>
          </w:rPr>
          <w:t xml:space="preserve"> available</w:t>
        </w:r>
      </w:hyperlink>
      <w:r>
        <w:t xml:space="preserve"> or consider addressing them in a separate section as it is important that all issues are addressed.</w:t>
      </w:r>
    </w:p>
    <w:p w14:paraId="2B51DD6D" w14:textId="43015F8C" w:rsidR="0000765C" w:rsidRDefault="0000765C" w:rsidP="0000765C">
      <w:pPr>
        <w:pStyle w:val="ListBullet"/>
      </w:pPr>
      <w:r>
        <w:t xml:space="preserve">This is your EDR response. As such it is to be sent to both AFCA and the complainant. It </w:t>
      </w:r>
      <w:r w:rsidR="00595723">
        <w:t>benefits all parties</w:t>
      </w:r>
      <w:r>
        <w:t xml:space="preserve"> to understand the reason for your position.</w:t>
      </w:r>
    </w:p>
    <w:p w14:paraId="7EA87BA8" w14:textId="77777777" w:rsidR="0000765C" w:rsidRDefault="0000765C" w:rsidP="0000765C">
      <w:pPr>
        <w:pStyle w:val="ListBullet"/>
      </w:pPr>
      <w:r>
        <w:t>AFCA will generally seek more information if a complaint does not resolve at Registration &amp; Referral. AFCA still expects a response to any subsequent requests for information.</w:t>
      </w:r>
    </w:p>
    <w:p w14:paraId="209CCCCD" w14:textId="64AB3002" w:rsidR="0000765C" w:rsidRDefault="0000765C" w:rsidP="0000765C">
      <w:r>
        <w:t xml:space="preserve">This guide may </w:t>
      </w:r>
      <w:r w:rsidR="00595723">
        <w:t xml:space="preserve">be </w:t>
      </w:r>
      <w:r w:rsidR="000B31A4">
        <w:t>updated</w:t>
      </w:r>
      <w:r>
        <w:t xml:space="preserve"> to reflect any feedback.</w:t>
      </w:r>
    </w:p>
    <w:p w14:paraId="3A69962F" w14:textId="223CFCC0" w:rsidR="0000765C" w:rsidRDefault="0000765C" w:rsidP="0000765C">
      <w:r>
        <w:t>To ensure a comprehensive response, an EDR response should include the sections outlined below.</w:t>
      </w:r>
    </w:p>
    <w:p w14:paraId="7FB36E60" w14:textId="77777777" w:rsidR="0000765C" w:rsidRDefault="0000765C" w:rsidP="0000765C">
      <w:pPr>
        <w:pStyle w:val="Heading2"/>
      </w:pPr>
      <w:r>
        <w:lastRenderedPageBreak/>
        <w:t xml:space="preserve">Complaint summary </w:t>
      </w:r>
    </w:p>
    <w:tbl>
      <w:tblPr>
        <w:tblStyle w:val="Defaulttable"/>
        <w:tblW w:w="0" w:type="auto"/>
        <w:tblLook w:val="0420" w:firstRow="1" w:lastRow="0" w:firstColumn="0" w:lastColumn="0" w:noHBand="0" w:noVBand="1"/>
      </w:tblPr>
      <w:tblGrid>
        <w:gridCol w:w="2830"/>
        <w:gridCol w:w="5698"/>
      </w:tblGrid>
      <w:tr w:rsidR="0000765C" w:rsidRPr="00FB0A88" w14:paraId="505F41F2" w14:textId="77777777" w:rsidTr="0000765C">
        <w:trPr>
          <w:cnfStyle w:val="100000000000" w:firstRow="1" w:lastRow="0" w:firstColumn="0" w:lastColumn="0" w:oddVBand="0" w:evenVBand="0" w:oddHBand="0" w:evenHBand="0" w:firstRowFirstColumn="0" w:firstRowLastColumn="0" w:lastRowFirstColumn="0" w:lastRowLastColumn="0"/>
          <w:trHeight w:hRule="exact" w:val="397"/>
        </w:trPr>
        <w:tc>
          <w:tcPr>
            <w:tcW w:w="8528" w:type="dxa"/>
            <w:gridSpan w:val="2"/>
            <w:hideMark/>
          </w:tcPr>
          <w:p w14:paraId="219E48E5" w14:textId="77777777" w:rsidR="0000765C" w:rsidRPr="00FB0A88" w:rsidRDefault="0000765C" w:rsidP="0000765C">
            <w:pPr>
              <w:pStyle w:val="NoSpacing"/>
              <w:jc w:val="center"/>
              <w:rPr>
                <w:b w:val="0"/>
              </w:rPr>
            </w:pPr>
            <w:r w:rsidRPr="00FB0A88">
              <w:t>Complaint details</w:t>
            </w:r>
          </w:p>
        </w:tc>
      </w:tr>
      <w:tr w:rsidR="0000765C" w:rsidRPr="00446FBA" w14:paraId="4088AC9A" w14:textId="77777777" w:rsidTr="0000765C">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tcBorders>
              <w:right w:val="single" w:sz="8" w:space="0" w:color="FFFFFF" w:themeColor="background1"/>
            </w:tcBorders>
            <w:hideMark/>
          </w:tcPr>
          <w:p w14:paraId="7171C910" w14:textId="77777777" w:rsidR="0000765C" w:rsidRPr="00446FBA" w:rsidRDefault="0000765C" w:rsidP="0000765C">
            <w:pPr>
              <w:pStyle w:val="NoSpacing"/>
            </w:pPr>
            <w:r>
              <w:t>Financial firm name</w:t>
            </w:r>
          </w:p>
        </w:tc>
        <w:tc>
          <w:tcPr>
            <w:tcW w:w="5698" w:type="dxa"/>
            <w:tcBorders>
              <w:left w:val="single" w:sz="8" w:space="0" w:color="FFFFFF" w:themeColor="background1"/>
            </w:tcBorders>
            <w:hideMark/>
          </w:tcPr>
          <w:p w14:paraId="353B5716" w14:textId="77777777" w:rsidR="0000765C" w:rsidRPr="00446FBA" w:rsidRDefault="0000765C" w:rsidP="0000765C">
            <w:pPr>
              <w:pStyle w:val="NoSpacing"/>
            </w:pPr>
          </w:p>
        </w:tc>
      </w:tr>
      <w:tr w:rsidR="0000765C" w:rsidRPr="00446FBA" w14:paraId="6091D103" w14:textId="77777777" w:rsidTr="0000765C">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tcBorders>
              <w:right w:val="single" w:sz="8" w:space="0" w:color="FFFFFF" w:themeColor="background1"/>
            </w:tcBorders>
            <w:hideMark/>
          </w:tcPr>
          <w:p w14:paraId="56525FF8" w14:textId="77777777" w:rsidR="0000765C" w:rsidRPr="00446FBA" w:rsidRDefault="0000765C" w:rsidP="0000765C">
            <w:pPr>
              <w:pStyle w:val="NoSpacing"/>
            </w:pPr>
            <w:r>
              <w:t>Financial firm reference</w:t>
            </w:r>
          </w:p>
        </w:tc>
        <w:tc>
          <w:tcPr>
            <w:tcW w:w="5698" w:type="dxa"/>
            <w:tcBorders>
              <w:left w:val="single" w:sz="8" w:space="0" w:color="FFFFFF" w:themeColor="background1"/>
            </w:tcBorders>
            <w:hideMark/>
          </w:tcPr>
          <w:p w14:paraId="313886A2" w14:textId="77777777" w:rsidR="0000765C" w:rsidRPr="00446FBA" w:rsidRDefault="0000765C" w:rsidP="0000765C">
            <w:pPr>
              <w:pStyle w:val="NoSpacing"/>
            </w:pPr>
          </w:p>
        </w:tc>
      </w:tr>
      <w:tr w:rsidR="0000765C" w:rsidRPr="00446FBA" w14:paraId="30A14358" w14:textId="77777777" w:rsidTr="0000765C">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tcBorders>
              <w:right w:val="single" w:sz="8" w:space="0" w:color="FFFFFF" w:themeColor="background1"/>
            </w:tcBorders>
            <w:hideMark/>
          </w:tcPr>
          <w:p w14:paraId="550C49F6" w14:textId="77777777" w:rsidR="0000765C" w:rsidRPr="00446FBA" w:rsidRDefault="0000765C" w:rsidP="0000765C">
            <w:pPr>
              <w:pStyle w:val="NoSpacing"/>
            </w:pPr>
            <w:r>
              <w:t>Complainant name</w:t>
            </w:r>
          </w:p>
        </w:tc>
        <w:tc>
          <w:tcPr>
            <w:tcW w:w="5698" w:type="dxa"/>
            <w:tcBorders>
              <w:left w:val="single" w:sz="8" w:space="0" w:color="FFFFFF" w:themeColor="background1"/>
            </w:tcBorders>
            <w:hideMark/>
          </w:tcPr>
          <w:p w14:paraId="537E5575" w14:textId="77777777" w:rsidR="0000765C" w:rsidRPr="00446FBA" w:rsidRDefault="0000765C" w:rsidP="0000765C">
            <w:pPr>
              <w:pStyle w:val="NoSpacing"/>
            </w:pPr>
          </w:p>
        </w:tc>
      </w:tr>
      <w:tr w:rsidR="0000765C" w:rsidRPr="00446FBA" w14:paraId="67784C51" w14:textId="77777777" w:rsidTr="0000765C">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tcBorders>
              <w:right w:val="single" w:sz="8" w:space="0" w:color="FFFFFF" w:themeColor="background1"/>
            </w:tcBorders>
            <w:hideMark/>
          </w:tcPr>
          <w:p w14:paraId="35A158A4" w14:textId="77777777" w:rsidR="0000765C" w:rsidRPr="00446FBA" w:rsidRDefault="0000765C" w:rsidP="0000765C">
            <w:pPr>
              <w:pStyle w:val="NoSpacing"/>
            </w:pPr>
            <w:r>
              <w:t>AFCA reference</w:t>
            </w:r>
          </w:p>
        </w:tc>
        <w:tc>
          <w:tcPr>
            <w:tcW w:w="5698" w:type="dxa"/>
            <w:tcBorders>
              <w:left w:val="single" w:sz="8" w:space="0" w:color="FFFFFF" w:themeColor="background1"/>
            </w:tcBorders>
            <w:hideMark/>
          </w:tcPr>
          <w:p w14:paraId="09D264F9" w14:textId="77777777" w:rsidR="0000765C" w:rsidRPr="00446FBA" w:rsidRDefault="0000765C" w:rsidP="0000765C">
            <w:pPr>
              <w:pStyle w:val="NoSpacing"/>
            </w:pPr>
          </w:p>
        </w:tc>
      </w:tr>
    </w:tbl>
    <w:p w14:paraId="0D14B18C" w14:textId="77777777" w:rsidR="0000765C" w:rsidRDefault="0000765C" w:rsidP="0000765C"/>
    <w:p w14:paraId="6DEBED79" w14:textId="77777777" w:rsidR="0000765C" w:rsidRDefault="0000765C" w:rsidP="0000765C">
      <w:pPr>
        <w:pStyle w:val="Heading2"/>
      </w:pPr>
      <w:r>
        <w:t>Policy Summary</w:t>
      </w:r>
    </w:p>
    <w:tbl>
      <w:tblPr>
        <w:tblStyle w:val="Defaulttable"/>
        <w:tblpPr w:leftFromText="180" w:rightFromText="180" w:vertAnchor="text" w:horzAnchor="margin" w:tblpY="1"/>
        <w:tblW w:w="0" w:type="auto"/>
        <w:tblLook w:val="0420" w:firstRow="1" w:lastRow="0" w:firstColumn="0" w:lastColumn="0" w:noHBand="0" w:noVBand="1"/>
      </w:tblPr>
      <w:tblGrid>
        <w:gridCol w:w="3261"/>
        <w:gridCol w:w="5267"/>
      </w:tblGrid>
      <w:tr w:rsidR="0000765C" w:rsidRPr="00FB0A88" w14:paraId="5EF2DBB3" w14:textId="77777777" w:rsidTr="0000765C">
        <w:trPr>
          <w:cnfStyle w:val="100000000000" w:firstRow="1" w:lastRow="0" w:firstColumn="0" w:lastColumn="0" w:oddVBand="0" w:evenVBand="0" w:oddHBand="0" w:evenHBand="0" w:firstRowFirstColumn="0" w:firstRowLastColumn="0" w:lastRowFirstColumn="0" w:lastRowLastColumn="0"/>
          <w:trHeight w:hRule="exact" w:val="397"/>
        </w:trPr>
        <w:tc>
          <w:tcPr>
            <w:tcW w:w="8528" w:type="dxa"/>
            <w:gridSpan w:val="2"/>
            <w:hideMark/>
          </w:tcPr>
          <w:p w14:paraId="0F021BD8" w14:textId="77777777" w:rsidR="0000765C" w:rsidRPr="00FB0A88" w:rsidRDefault="0000765C" w:rsidP="0000765C">
            <w:pPr>
              <w:pStyle w:val="NoSpacing"/>
              <w:jc w:val="center"/>
              <w:rPr>
                <w:b w:val="0"/>
              </w:rPr>
            </w:pPr>
            <w:r w:rsidRPr="00FB0A88">
              <w:t>Policy Details</w:t>
            </w:r>
          </w:p>
        </w:tc>
      </w:tr>
      <w:tr w:rsidR="0000765C" w:rsidRPr="00446FBA" w14:paraId="4940C222" w14:textId="77777777" w:rsidTr="00E22476">
        <w:trPr>
          <w:cnfStyle w:val="000000100000" w:firstRow="0" w:lastRow="0" w:firstColumn="0" w:lastColumn="0" w:oddVBand="0" w:evenVBand="0" w:oddHBand="1" w:evenHBand="0" w:firstRowFirstColumn="0" w:firstRowLastColumn="0" w:lastRowFirstColumn="0" w:lastRowLastColumn="0"/>
          <w:trHeight w:hRule="exact" w:val="397"/>
        </w:trPr>
        <w:tc>
          <w:tcPr>
            <w:tcW w:w="3261" w:type="dxa"/>
            <w:tcBorders>
              <w:right w:val="single" w:sz="8" w:space="0" w:color="FFFFFF"/>
            </w:tcBorders>
            <w:hideMark/>
          </w:tcPr>
          <w:p w14:paraId="25E33EA4" w14:textId="77777777" w:rsidR="0000765C" w:rsidRPr="00446FBA" w:rsidRDefault="0000765C" w:rsidP="0000765C">
            <w:pPr>
              <w:pStyle w:val="NoSpacing"/>
            </w:pPr>
            <w:r w:rsidRPr="00446FBA">
              <w:t>Insured</w:t>
            </w:r>
          </w:p>
        </w:tc>
        <w:tc>
          <w:tcPr>
            <w:tcW w:w="5267" w:type="dxa"/>
            <w:tcBorders>
              <w:left w:val="single" w:sz="8" w:space="0" w:color="FFFFFF"/>
            </w:tcBorders>
            <w:hideMark/>
          </w:tcPr>
          <w:p w14:paraId="19E6E08A" w14:textId="77777777" w:rsidR="0000765C" w:rsidRPr="00446FBA" w:rsidRDefault="0000765C" w:rsidP="0000765C">
            <w:pPr>
              <w:pStyle w:val="NoSpacing"/>
            </w:pPr>
          </w:p>
        </w:tc>
      </w:tr>
      <w:tr w:rsidR="0000765C" w:rsidRPr="00446FBA" w14:paraId="565D1511" w14:textId="77777777" w:rsidTr="00E22476">
        <w:trPr>
          <w:cnfStyle w:val="000000010000" w:firstRow="0" w:lastRow="0" w:firstColumn="0" w:lastColumn="0" w:oddVBand="0" w:evenVBand="0" w:oddHBand="0" w:evenHBand="1" w:firstRowFirstColumn="0" w:firstRowLastColumn="0" w:lastRowFirstColumn="0" w:lastRowLastColumn="0"/>
          <w:trHeight w:hRule="exact" w:val="397"/>
        </w:trPr>
        <w:tc>
          <w:tcPr>
            <w:tcW w:w="3261" w:type="dxa"/>
            <w:tcBorders>
              <w:right w:val="single" w:sz="8" w:space="0" w:color="FFFFFF"/>
            </w:tcBorders>
            <w:hideMark/>
          </w:tcPr>
          <w:p w14:paraId="54646E70" w14:textId="77777777" w:rsidR="0000765C" w:rsidRPr="00446FBA" w:rsidRDefault="0000765C" w:rsidP="0000765C">
            <w:pPr>
              <w:pStyle w:val="NoSpacing"/>
            </w:pPr>
            <w:r w:rsidRPr="00446FBA">
              <w:t>Policy number</w:t>
            </w:r>
          </w:p>
        </w:tc>
        <w:tc>
          <w:tcPr>
            <w:tcW w:w="5267" w:type="dxa"/>
            <w:tcBorders>
              <w:left w:val="single" w:sz="8" w:space="0" w:color="FFFFFF"/>
            </w:tcBorders>
            <w:hideMark/>
          </w:tcPr>
          <w:p w14:paraId="2BEDA198" w14:textId="77777777" w:rsidR="0000765C" w:rsidRPr="00446FBA" w:rsidRDefault="0000765C" w:rsidP="0000765C">
            <w:pPr>
              <w:pStyle w:val="NoSpacing"/>
            </w:pPr>
          </w:p>
        </w:tc>
      </w:tr>
      <w:tr w:rsidR="0000765C" w:rsidRPr="00446FBA" w14:paraId="3411F190" w14:textId="77777777" w:rsidTr="00E22476">
        <w:trPr>
          <w:cnfStyle w:val="000000100000" w:firstRow="0" w:lastRow="0" w:firstColumn="0" w:lastColumn="0" w:oddVBand="0" w:evenVBand="0" w:oddHBand="1" w:evenHBand="0" w:firstRowFirstColumn="0" w:firstRowLastColumn="0" w:lastRowFirstColumn="0" w:lastRowLastColumn="0"/>
          <w:trHeight w:hRule="exact" w:val="397"/>
        </w:trPr>
        <w:tc>
          <w:tcPr>
            <w:tcW w:w="3261" w:type="dxa"/>
            <w:tcBorders>
              <w:right w:val="single" w:sz="8" w:space="0" w:color="FFFFFF"/>
            </w:tcBorders>
            <w:hideMark/>
          </w:tcPr>
          <w:p w14:paraId="4BFE06A4" w14:textId="77777777" w:rsidR="0000765C" w:rsidRPr="00446FBA" w:rsidRDefault="0000765C" w:rsidP="0000765C">
            <w:pPr>
              <w:pStyle w:val="NoSpacing"/>
            </w:pPr>
            <w:r w:rsidRPr="00446FBA">
              <w:t>Policy type</w:t>
            </w:r>
          </w:p>
        </w:tc>
        <w:tc>
          <w:tcPr>
            <w:tcW w:w="5267" w:type="dxa"/>
            <w:tcBorders>
              <w:left w:val="single" w:sz="8" w:space="0" w:color="FFFFFF"/>
            </w:tcBorders>
            <w:hideMark/>
          </w:tcPr>
          <w:p w14:paraId="6B5196C5" w14:textId="77777777" w:rsidR="0000765C" w:rsidRPr="00446FBA" w:rsidRDefault="0000765C" w:rsidP="0000765C">
            <w:pPr>
              <w:pStyle w:val="NoSpacing"/>
            </w:pPr>
          </w:p>
        </w:tc>
      </w:tr>
      <w:tr w:rsidR="0000765C" w:rsidRPr="00446FBA" w14:paraId="2368152D" w14:textId="77777777" w:rsidTr="00E22476">
        <w:trPr>
          <w:cnfStyle w:val="000000010000" w:firstRow="0" w:lastRow="0" w:firstColumn="0" w:lastColumn="0" w:oddVBand="0" w:evenVBand="0" w:oddHBand="0" w:evenHBand="1" w:firstRowFirstColumn="0" w:firstRowLastColumn="0" w:lastRowFirstColumn="0" w:lastRowLastColumn="0"/>
          <w:trHeight w:hRule="exact" w:val="397"/>
        </w:trPr>
        <w:tc>
          <w:tcPr>
            <w:tcW w:w="3261" w:type="dxa"/>
            <w:tcBorders>
              <w:right w:val="single" w:sz="8" w:space="0" w:color="FFFFFF"/>
            </w:tcBorders>
            <w:hideMark/>
          </w:tcPr>
          <w:p w14:paraId="2F6CEDAA" w14:textId="77777777" w:rsidR="0000765C" w:rsidRPr="00446FBA" w:rsidRDefault="00E22476" w:rsidP="0000765C">
            <w:pPr>
              <w:pStyle w:val="NoSpacing"/>
            </w:pPr>
            <w:r>
              <w:t>Date incepted</w:t>
            </w:r>
          </w:p>
        </w:tc>
        <w:tc>
          <w:tcPr>
            <w:tcW w:w="5267" w:type="dxa"/>
            <w:tcBorders>
              <w:left w:val="single" w:sz="8" w:space="0" w:color="FFFFFF"/>
            </w:tcBorders>
            <w:hideMark/>
          </w:tcPr>
          <w:p w14:paraId="00E6701F" w14:textId="77777777" w:rsidR="0000765C" w:rsidRPr="00446FBA" w:rsidRDefault="0000765C" w:rsidP="0000765C">
            <w:pPr>
              <w:pStyle w:val="NoSpacing"/>
            </w:pPr>
          </w:p>
        </w:tc>
      </w:tr>
      <w:tr w:rsidR="0000765C" w:rsidRPr="00446FBA" w14:paraId="03054D37" w14:textId="77777777" w:rsidTr="00E22476">
        <w:trPr>
          <w:cnfStyle w:val="000000100000" w:firstRow="0" w:lastRow="0" w:firstColumn="0" w:lastColumn="0" w:oddVBand="0" w:evenVBand="0" w:oddHBand="1" w:evenHBand="0" w:firstRowFirstColumn="0" w:firstRowLastColumn="0" w:lastRowFirstColumn="0" w:lastRowLastColumn="0"/>
          <w:trHeight w:hRule="exact" w:val="397"/>
        </w:trPr>
        <w:tc>
          <w:tcPr>
            <w:tcW w:w="3261" w:type="dxa"/>
            <w:tcBorders>
              <w:right w:val="single" w:sz="8" w:space="0" w:color="FFFFFF"/>
            </w:tcBorders>
            <w:hideMark/>
          </w:tcPr>
          <w:p w14:paraId="6B0136DD" w14:textId="77777777" w:rsidR="0000765C" w:rsidRPr="00446FBA" w:rsidRDefault="00E22476" w:rsidP="0000765C">
            <w:pPr>
              <w:pStyle w:val="NoSpacing"/>
            </w:pPr>
            <w:r>
              <w:t>Date cancelled (if applicable)</w:t>
            </w:r>
          </w:p>
        </w:tc>
        <w:tc>
          <w:tcPr>
            <w:tcW w:w="5267" w:type="dxa"/>
            <w:tcBorders>
              <w:left w:val="single" w:sz="8" w:space="0" w:color="FFFFFF"/>
            </w:tcBorders>
            <w:hideMark/>
          </w:tcPr>
          <w:p w14:paraId="28A2A79F" w14:textId="77777777" w:rsidR="0000765C" w:rsidRPr="00446FBA" w:rsidRDefault="0000765C" w:rsidP="0000765C">
            <w:pPr>
              <w:pStyle w:val="NoSpacing"/>
            </w:pPr>
          </w:p>
        </w:tc>
      </w:tr>
      <w:tr w:rsidR="00B0172E" w:rsidRPr="00446FBA" w14:paraId="5C1EBECA" w14:textId="77777777" w:rsidTr="00E22476">
        <w:trPr>
          <w:cnfStyle w:val="000000010000" w:firstRow="0" w:lastRow="0" w:firstColumn="0" w:lastColumn="0" w:oddVBand="0" w:evenVBand="0" w:oddHBand="0" w:evenHBand="1" w:firstRowFirstColumn="0" w:firstRowLastColumn="0" w:lastRowFirstColumn="0" w:lastRowLastColumn="0"/>
          <w:trHeight w:hRule="exact" w:val="397"/>
        </w:trPr>
        <w:tc>
          <w:tcPr>
            <w:tcW w:w="3261" w:type="dxa"/>
            <w:tcBorders>
              <w:right w:val="single" w:sz="8" w:space="0" w:color="FFFFFF"/>
            </w:tcBorders>
          </w:tcPr>
          <w:p w14:paraId="7D6FF145" w14:textId="77777777" w:rsidR="00B0172E" w:rsidRDefault="00B0172E" w:rsidP="0000765C">
            <w:pPr>
              <w:pStyle w:val="NoSpacing"/>
            </w:pPr>
            <w:r>
              <w:t>Amount refunded (if applicable)</w:t>
            </w:r>
          </w:p>
        </w:tc>
        <w:tc>
          <w:tcPr>
            <w:tcW w:w="5267" w:type="dxa"/>
            <w:tcBorders>
              <w:left w:val="single" w:sz="8" w:space="0" w:color="FFFFFF"/>
            </w:tcBorders>
          </w:tcPr>
          <w:p w14:paraId="4A87F069" w14:textId="77777777" w:rsidR="00B0172E" w:rsidRPr="00446FBA" w:rsidRDefault="00B0172E" w:rsidP="0000765C">
            <w:pPr>
              <w:pStyle w:val="NoSpacing"/>
            </w:pPr>
          </w:p>
        </w:tc>
      </w:tr>
    </w:tbl>
    <w:p w14:paraId="228A32A3" w14:textId="77777777" w:rsidR="0000765C" w:rsidRDefault="0000765C" w:rsidP="0000765C"/>
    <w:p w14:paraId="2AC5563B" w14:textId="77777777" w:rsidR="0000765C" w:rsidRDefault="0000765C" w:rsidP="0000765C"/>
    <w:p w14:paraId="6F89E60E" w14:textId="77777777" w:rsidR="0000765C" w:rsidRDefault="0000765C" w:rsidP="0000765C">
      <w:pPr>
        <w:pStyle w:val="Heading2"/>
      </w:pPr>
    </w:p>
    <w:p w14:paraId="184B9203" w14:textId="77777777" w:rsidR="0000765C" w:rsidRDefault="0000765C" w:rsidP="0000765C">
      <w:pPr>
        <w:pStyle w:val="Heading2"/>
      </w:pPr>
      <w:r>
        <w:t xml:space="preserve">Complainant’s position </w:t>
      </w:r>
    </w:p>
    <w:p w14:paraId="262D385C" w14:textId="18B91005" w:rsidR="0000765C" w:rsidRDefault="0000765C" w:rsidP="0000765C">
      <w:r>
        <w:t>Outline the financial firm’s understanding of the complainant’s position.</w:t>
      </w:r>
    </w:p>
    <w:p w14:paraId="2FD7EEE6" w14:textId="77777777" w:rsidR="0000765C" w:rsidRDefault="0000765C" w:rsidP="0000765C">
      <w:r>
        <w:t>Include necessary background information including (but not limited to):</w:t>
      </w:r>
    </w:p>
    <w:p w14:paraId="09F4C05B" w14:textId="69F2836E" w:rsidR="0000765C" w:rsidRDefault="00595723" w:rsidP="0000765C">
      <w:pPr>
        <w:pStyle w:val="ListBullet"/>
      </w:pPr>
      <w:r>
        <w:t>a</w:t>
      </w:r>
      <w:r w:rsidR="00E22476">
        <w:t>dd-on insurance refund amount sought</w:t>
      </w:r>
    </w:p>
    <w:p w14:paraId="0D840B86" w14:textId="14441091" w:rsidR="0000765C" w:rsidRDefault="00595723" w:rsidP="0000765C">
      <w:pPr>
        <w:pStyle w:val="ListBullet"/>
      </w:pPr>
      <w:r>
        <w:t>a</w:t>
      </w:r>
      <w:r w:rsidR="0000765C">
        <w:t xml:space="preserve">ny </w:t>
      </w:r>
      <w:r w:rsidR="00E22476">
        <w:t xml:space="preserve">prior refunds (pro-rata or full) </w:t>
      </w:r>
      <w:r w:rsidR="000B31A4">
        <w:t xml:space="preserve">previously </w:t>
      </w:r>
      <w:r w:rsidR="00E22476">
        <w:t>provided.</w:t>
      </w:r>
    </w:p>
    <w:p w14:paraId="1DBACA74" w14:textId="77777777" w:rsidR="0000765C" w:rsidRDefault="0000765C" w:rsidP="0000765C">
      <w:pPr>
        <w:pStyle w:val="Heading2"/>
      </w:pPr>
      <w:r>
        <w:t xml:space="preserve">Financial firm’s position </w:t>
      </w:r>
    </w:p>
    <w:p w14:paraId="21F59584" w14:textId="3F9AC2EF" w:rsidR="0000765C" w:rsidRDefault="0000765C" w:rsidP="0000765C">
      <w:r>
        <w:t>Briefly outline the financial firm’s position in relation to each of the complainant’s issues.</w:t>
      </w:r>
    </w:p>
    <w:p w14:paraId="6575A678" w14:textId="1A3B8822" w:rsidR="0000765C" w:rsidRDefault="0000765C" w:rsidP="0000765C">
      <w:r>
        <w:t>If the financial firm has taken steps to attempt to resolve</w:t>
      </w:r>
      <w:r w:rsidR="00595723">
        <w:t xml:space="preserve"> the complaint,</w:t>
      </w:r>
      <w:r>
        <w:t xml:space="preserve"> include details: (e</w:t>
      </w:r>
      <w:r w:rsidR="00595723">
        <w:t>.</w:t>
      </w:r>
      <w:r>
        <w:t>g.</w:t>
      </w:r>
      <w:r w:rsidR="00595723">
        <w:t>,</w:t>
      </w:r>
      <w:r>
        <w:t xml:space="preserve"> the financial firm provided a response to the complainant, offering to</w:t>
      </w:r>
      <w:r w:rsidR="00595723">
        <w:t>..</w:t>
      </w:r>
      <w:r>
        <w:t>. The complainant rejected the offer and said</w:t>
      </w:r>
      <w:r w:rsidR="00595723">
        <w:t>…).</w:t>
      </w:r>
    </w:p>
    <w:p w14:paraId="6D80284D" w14:textId="77777777" w:rsidR="0000765C" w:rsidRDefault="0000765C" w:rsidP="0000765C">
      <w:pPr>
        <w:pStyle w:val="Heading2"/>
      </w:pPr>
      <w:r>
        <w:lastRenderedPageBreak/>
        <w:t xml:space="preserve">Financial firm’s reasons for position </w:t>
      </w:r>
    </w:p>
    <w:p w14:paraId="68970296" w14:textId="56315674" w:rsidR="0000765C" w:rsidRDefault="0000765C" w:rsidP="0000765C">
      <w:r>
        <w:t xml:space="preserve">Outline how </w:t>
      </w:r>
      <w:r w:rsidR="000B31A4">
        <w:t>the financial firm has</w:t>
      </w:r>
      <w:r>
        <w:t xml:space="preserve"> considered </w:t>
      </w:r>
      <w:proofErr w:type="gramStart"/>
      <w:r>
        <w:t>all of</w:t>
      </w:r>
      <w:proofErr w:type="gramEnd"/>
      <w:r>
        <w:t xml:space="preserve"> the issues raised in the complaint and set out the financial firm’s reasons for its position, noting what information </w:t>
      </w:r>
      <w:r w:rsidR="000B31A4">
        <w:t>has been</w:t>
      </w:r>
      <w:r>
        <w:t xml:space="preserve"> considered to reach this view. It is important </w:t>
      </w:r>
      <w:r w:rsidR="000B31A4">
        <w:t xml:space="preserve">that the firm </w:t>
      </w:r>
      <w:r>
        <w:t>consider</w:t>
      </w:r>
      <w:r w:rsidR="000B31A4">
        <w:t>s</w:t>
      </w:r>
      <w:r>
        <w:t xml:space="preserve"> </w:t>
      </w:r>
      <w:r w:rsidR="000B31A4">
        <w:t xml:space="preserve">its </w:t>
      </w:r>
      <w:r>
        <w:t xml:space="preserve">obligations and whether </w:t>
      </w:r>
      <w:r w:rsidR="00773246">
        <w:t xml:space="preserve">it </w:t>
      </w:r>
      <w:r>
        <w:t>ha</w:t>
      </w:r>
      <w:r w:rsidR="00773246">
        <w:t>s</w:t>
      </w:r>
      <w:r>
        <w:t xml:space="preserve"> met them. </w:t>
      </w:r>
    </w:p>
    <w:p w14:paraId="044B3500" w14:textId="77777777" w:rsidR="0000765C" w:rsidRDefault="0000765C" w:rsidP="0000765C">
      <w:r>
        <w:t xml:space="preserve">In relation to all </w:t>
      </w:r>
      <w:r w:rsidR="00E22476">
        <w:t>add-on insurance</w:t>
      </w:r>
      <w:r>
        <w:t xml:space="preserve"> complaints, the financial firm should establish and provide details of the following:</w:t>
      </w:r>
    </w:p>
    <w:p w14:paraId="543CE1D1" w14:textId="19A3156A" w:rsidR="00407CB1" w:rsidRDefault="00407CB1" w:rsidP="0000765C">
      <w:pPr>
        <w:rPr>
          <w:b/>
        </w:rPr>
      </w:pPr>
      <w:r>
        <w:rPr>
          <w:b/>
        </w:rPr>
        <w:t xml:space="preserve">Whether the policy in dispute </w:t>
      </w:r>
      <w:r w:rsidR="00773246">
        <w:rPr>
          <w:b/>
        </w:rPr>
        <w:t>has been covered by</w:t>
      </w:r>
      <w:r>
        <w:rPr>
          <w:b/>
        </w:rPr>
        <w:t xml:space="preserve"> an ASIC remediation program or class action</w:t>
      </w:r>
    </w:p>
    <w:p w14:paraId="3EAFFE32" w14:textId="20793B7B" w:rsidR="00407CB1" w:rsidRDefault="00407CB1" w:rsidP="0000765C">
      <w:r w:rsidRPr="00407CB1">
        <w:t>Please</w:t>
      </w:r>
      <w:r>
        <w:t xml:space="preserve"> confirm whether the policy in dispute </w:t>
      </w:r>
      <w:r w:rsidR="00773246">
        <w:t xml:space="preserve">was covered by a </w:t>
      </w:r>
      <w:r>
        <w:t xml:space="preserve">remediation program, whether directed by ASIC or </w:t>
      </w:r>
      <w:r w:rsidR="00773246">
        <w:t xml:space="preserve">provided </w:t>
      </w:r>
      <w:r>
        <w:t xml:space="preserve">voluntarily by </w:t>
      </w:r>
      <w:r w:rsidR="00773246">
        <w:t xml:space="preserve">the </w:t>
      </w:r>
      <w:r>
        <w:t xml:space="preserve">financial firm. If </w:t>
      </w:r>
      <w:r w:rsidR="00773246">
        <w:t>relevant</w:t>
      </w:r>
      <w:r>
        <w:t xml:space="preserve">, please provide details </w:t>
      </w:r>
      <w:r w:rsidR="00773246">
        <w:t xml:space="preserve">about </w:t>
      </w:r>
      <w:r>
        <w:t>the remediation program</w:t>
      </w:r>
      <w:r w:rsidR="00773246">
        <w:t>,</w:t>
      </w:r>
      <w:r>
        <w:t xml:space="preserve"> any amount remediated</w:t>
      </w:r>
      <w:r w:rsidR="00773246">
        <w:t>, the conduct leading to the remediation, and the basis for calculating the amount remediated</w:t>
      </w:r>
      <w:r>
        <w:t>.</w:t>
      </w:r>
    </w:p>
    <w:p w14:paraId="00B793E4" w14:textId="47E7D94A" w:rsidR="00407CB1" w:rsidRPr="00407CB1" w:rsidRDefault="00407CB1" w:rsidP="0000765C">
      <w:r>
        <w:t>If the policy is/was part of a class action, please confirm whether</w:t>
      </w:r>
      <w:r w:rsidR="00773246">
        <w:t>, and if so, when,</w:t>
      </w:r>
      <w:r>
        <w:t xml:space="preserve"> the complainant opted out of the class action. If they did not, the matter may be outside of AFCA’s Rules.</w:t>
      </w:r>
    </w:p>
    <w:p w14:paraId="1DB14F7F" w14:textId="0319D779" w:rsidR="0000765C" w:rsidRPr="0000765C" w:rsidRDefault="00407CB1" w:rsidP="0000765C">
      <w:pPr>
        <w:rPr>
          <w:b/>
        </w:rPr>
      </w:pPr>
      <w:r>
        <w:rPr>
          <w:b/>
        </w:rPr>
        <w:t xml:space="preserve">When and how the add-on insurance was first </w:t>
      </w:r>
      <w:r w:rsidR="00773246">
        <w:rPr>
          <w:b/>
        </w:rPr>
        <w:t xml:space="preserve">offered </w:t>
      </w:r>
      <w:r>
        <w:rPr>
          <w:b/>
        </w:rPr>
        <w:t>to the complainant</w:t>
      </w:r>
    </w:p>
    <w:p w14:paraId="3643816C" w14:textId="6936A5CF" w:rsidR="0000765C" w:rsidRDefault="0000765C" w:rsidP="0000765C">
      <w:r>
        <w:t xml:space="preserve">Explain </w:t>
      </w:r>
      <w:r w:rsidR="00407CB1">
        <w:t xml:space="preserve">and provide </w:t>
      </w:r>
      <w:r w:rsidR="00773246">
        <w:t xml:space="preserve">supporting </w:t>
      </w:r>
      <w:r w:rsidR="00407CB1">
        <w:t>material to show when and how</w:t>
      </w:r>
      <w:r>
        <w:t xml:space="preserve"> </w:t>
      </w:r>
      <w:r w:rsidR="00407CB1">
        <w:t xml:space="preserve">the add-on insurance was first </w:t>
      </w:r>
      <w:r w:rsidR="00773246">
        <w:t xml:space="preserve">offered </w:t>
      </w:r>
      <w:r w:rsidR="00407CB1">
        <w:t>to the complainant</w:t>
      </w:r>
      <w:r w:rsidR="00595723">
        <w:t xml:space="preserve"> (</w:t>
      </w:r>
      <w:proofErr w:type="gramStart"/>
      <w:r w:rsidR="00595723">
        <w:t>e.g.</w:t>
      </w:r>
      <w:proofErr w:type="gramEnd"/>
      <w:r w:rsidR="00595723">
        <w:t xml:space="preserve"> online, by telephone, in a branch, caryard etc.).</w:t>
      </w:r>
    </w:p>
    <w:p w14:paraId="56C8D9BF" w14:textId="14E79934" w:rsidR="00407CB1" w:rsidRPr="0000765C" w:rsidRDefault="00407CB1" w:rsidP="00407CB1">
      <w:pPr>
        <w:rPr>
          <w:b/>
        </w:rPr>
      </w:pPr>
      <w:r>
        <w:rPr>
          <w:b/>
        </w:rPr>
        <w:t xml:space="preserve">When and how the add-on insurance was </w:t>
      </w:r>
      <w:r w:rsidR="00773246">
        <w:rPr>
          <w:b/>
        </w:rPr>
        <w:t xml:space="preserve">bought </w:t>
      </w:r>
      <w:r>
        <w:rPr>
          <w:b/>
        </w:rPr>
        <w:t>by the complainant</w:t>
      </w:r>
    </w:p>
    <w:p w14:paraId="72565DE2" w14:textId="7083F234" w:rsidR="00407CB1" w:rsidRDefault="00407CB1" w:rsidP="00407CB1">
      <w:r>
        <w:t>Explain and provide supporti</w:t>
      </w:r>
      <w:r w:rsidR="00773246">
        <w:t>ng</w:t>
      </w:r>
      <w:r>
        <w:t xml:space="preserve"> material to show when and how the add-on insurance was </w:t>
      </w:r>
      <w:r w:rsidR="00773246">
        <w:t xml:space="preserve">bought </w:t>
      </w:r>
      <w:r>
        <w:t>by the complainant</w:t>
      </w:r>
      <w:r w:rsidR="00595723">
        <w:t xml:space="preserve"> (</w:t>
      </w:r>
      <w:proofErr w:type="gramStart"/>
      <w:r w:rsidR="00595723">
        <w:t>e.g.</w:t>
      </w:r>
      <w:proofErr w:type="gramEnd"/>
      <w:r w:rsidR="00595723">
        <w:t xml:space="preserve"> online, by telephone, in a branch,</w:t>
      </w:r>
      <w:r w:rsidR="00595723" w:rsidRPr="00773246">
        <w:t xml:space="preserve"> </w:t>
      </w:r>
      <w:r w:rsidR="00595723">
        <w:t>caryard etc.)</w:t>
      </w:r>
      <w:r>
        <w:t>. Please ensure all signed application</w:t>
      </w:r>
      <w:r w:rsidR="00773246">
        <w:t xml:space="preserve"> form</w:t>
      </w:r>
      <w:r>
        <w:t xml:space="preserve">s, contracts and/or call recordings of acceptance are provided to </w:t>
      </w:r>
      <w:r w:rsidR="00773246">
        <w:t>show that the complainant agreed to the purchase</w:t>
      </w:r>
      <w:r>
        <w:t>.</w:t>
      </w:r>
    </w:p>
    <w:p w14:paraId="765C9DB6" w14:textId="77777777" w:rsidR="0000765C" w:rsidRPr="0000765C" w:rsidRDefault="00407CB1" w:rsidP="0000765C">
      <w:pPr>
        <w:rPr>
          <w:b/>
        </w:rPr>
      </w:pPr>
      <w:r>
        <w:rPr>
          <w:b/>
        </w:rPr>
        <w:t>Commissions paid</w:t>
      </w:r>
    </w:p>
    <w:p w14:paraId="5A1B3DA3" w14:textId="2FF8FD10" w:rsidR="0000765C" w:rsidRDefault="00407CB1" w:rsidP="0000765C">
      <w:r>
        <w:t xml:space="preserve">Please detail what commissions were </w:t>
      </w:r>
      <w:r w:rsidR="00773246">
        <w:t xml:space="preserve">paid </w:t>
      </w:r>
      <w:r>
        <w:t xml:space="preserve">to the selling agent and </w:t>
      </w:r>
      <w:r w:rsidR="00773246">
        <w:t>confirm</w:t>
      </w:r>
      <w:r>
        <w:t xml:space="preserve"> where the disclosure of commissions </w:t>
      </w:r>
      <w:r w:rsidR="00773246">
        <w:t xml:space="preserve">was </w:t>
      </w:r>
      <w:r>
        <w:t xml:space="preserve">made in the product disclosure statement (PDS). AFCA </w:t>
      </w:r>
      <w:r w:rsidR="00773246">
        <w:t xml:space="preserve">does </w:t>
      </w:r>
      <w:r>
        <w:t>not consider this to be sensitive information if</w:t>
      </w:r>
      <w:r w:rsidR="00773246">
        <w:t xml:space="preserve"> it was</w:t>
      </w:r>
      <w:r>
        <w:t xml:space="preserve"> already disclosed in the PDS.</w:t>
      </w:r>
    </w:p>
    <w:p w14:paraId="62186D0E" w14:textId="77777777" w:rsidR="00ED1D68" w:rsidRPr="00ED1D68" w:rsidRDefault="00ED1D68" w:rsidP="0000765C">
      <w:pPr>
        <w:rPr>
          <w:b/>
        </w:rPr>
      </w:pPr>
      <w:r w:rsidRPr="00ED1D68">
        <w:rPr>
          <w:b/>
        </w:rPr>
        <w:t>Details of any claims made on the policy</w:t>
      </w:r>
    </w:p>
    <w:p w14:paraId="5E1C9FEE" w14:textId="7E112474" w:rsidR="00ED1D68" w:rsidRDefault="00ED1D68" w:rsidP="0000765C">
      <w:r>
        <w:t xml:space="preserve">If the complainant has </w:t>
      </w:r>
      <w:r w:rsidR="00773246">
        <w:t xml:space="preserve">ever </w:t>
      </w:r>
      <w:r>
        <w:t>lodged any claims on the policy in dispute</w:t>
      </w:r>
      <w:r w:rsidR="00ED5A5D">
        <w:t>,</w:t>
      </w:r>
      <w:r>
        <w:t xml:space="preserve"> please detail:</w:t>
      </w:r>
    </w:p>
    <w:p w14:paraId="0B30523E" w14:textId="5F793031" w:rsidR="00ED1D68" w:rsidRDefault="00595723" w:rsidP="00ED1D68">
      <w:pPr>
        <w:pStyle w:val="ListBullet"/>
      </w:pPr>
      <w:r>
        <w:t>w</w:t>
      </w:r>
      <w:r w:rsidR="00ED1D68">
        <w:t>hen the claim was made</w:t>
      </w:r>
    </w:p>
    <w:p w14:paraId="57CFD3C3" w14:textId="77777777" w:rsidR="00ED1D68" w:rsidRDefault="00ED1D68" w:rsidP="00ED1D68">
      <w:pPr>
        <w:pStyle w:val="ListBullet"/>
      </w:pPr>
      <w:r>
        <w:lastRenderedPageBreak/>
        <w:t>the type of claim made</w:t>
      </w:r>
    </w:p>
    <w:p w14:paraId="5AFBC55E" w14:textId="77777777" w:rsidR="00ED1D68" w:rsidRDefault="00ED1D68" w:rsidP="00ED1D68">
      <w:pPr>
        <w:pStyle w:val="ListBullet"/>
      </w:pPr>
      <w:r>
        <w:t>the claim outcome</w:t>
      </w:r>
    </w:p>
    <w:p w14:paraId="07CF85B6" w14:textId="77777777" w:rsidR="00ED1D68" w:rsidRDefault="00ED1D68" w:rsidP="00ED1D68">
      <w:pPr>
        <w:pStyle w:val="ListBullet"/>
      </w:pPr>
      <w:r>
        <w:t>any amount paid under the claim.</w:t>
      </w:r>
    </w:p>
    <w:p w14:paraId="3F49536F" w14:textId="72B06794" w:rsidR="00407CB1" w:rsidRPr="00407CB1" w:rsidRDefault="00407CB1" w:rsidP="00407CB1">
      <w:pPr>
        <w:rPr>
          <w:b/>
        </w:rPr>
      </w:pPr>
      <w:r w:rsidRPr="00407CB1">
        <w:rPr>
          <w:b/>
        </w:rPr>
        <w:t xml:space="preserve">Training and </w:t>
      </w:r>
      <w:r w:rsidR="00773246">
        <w:rPr>
          <w:b/>
        </w:rPr>
        <w:t>a</w:t>
      </w:r>
      <w:r w:rsidRPr="00407CB1">
        <w:rPr>
          <w:b/>
        </w:rPr>
        <w:t>uditing of the selling agent</w:t>
      </w:r>
      <w:r w:rsidR="00A4415C">
        <w:rPr>
          <w:b/>
        </w:rPr>
        <w:t xml:space="preserve"> (if applicable)</w:t>
      </w:r>
    </w:p>
    <w:p w14:paraId="7B12ABA0" w14:textId="541E8304" w:rsidR="00407CB1" w:rsidRDefault="00407CB1" w:rsidP="00407CB1">
      <w:r>
        <w:t xml:space="preserve">Please provide the training material </w:t>
      </w:r>
      <w:r w:rsidR="00773246">
        <w:t xml:space="preserve">used to train </w:t>
      </w:r>
      <w:r>
        <w:t xml:space="preserve">the selling agent to sell the add-on insurance, the date </w:t>
      </w:r>
      <w:r w:rsidR="00773246">
        <w:t xml:space="preserve">the </w:t>
      </w:r>
      <w:r>
        <w:t>train</w:t>
      </w:r>
      <w:r w:rsidR="00773246">
        <w:t xml:space="preserve">ing was undertaken, </w:t>
      </w:r>
      <w:r>
        <w:t xml:space="preserve">and </w:t>
      </w:r>
      <w:r w:rsidR="00773246">
        <w:t xml:space="preserve">the </w:t>
      </w:r>
      <w:r>
        <w:t>score they received for any training competency test.</w:t>
      </w:r>
    </w:p>
    <w:p w14:paraId="164F2552" w14:textId="602D98E8" w:rsidR="00A4415C" w:rsidRDefault="00A4415C" w:rsidP="00407CB1">
      <w:r>
        <w:t xml:space="preserve">If the selling agent’s add-on insurance </w:t>
      </w:r>
      <w:r w:rsidR="00B03739">
        <w:t xml:space="preserve">sales </w:t>
      </w:r>
      <w:r>
        <w:t xml:space="preserve">practices were audited around the time of the sale, </w:t>
      </w:r>
      <w:r w:rsidR="00B03739">
        <w:t xml:space="preserve">or there is evidence of supervision of the agent’s sales practices, </w:t>
      </w:r>
      <w:r>
        <w:t>please provide a copy of the audit report</w:t>
      </w:r>
      <w:r w:rsidR="00B03739">
        <w:t xml:space="preserve">, or evidence of supervision, </w:t>
      </w:r>
      <w:r>
        <w:t>to demonstrate they were complying with the</w:t>
      </w:r>
      <w:r w:rsidR="00B03739">
        <w:t xml:space="preserve"> firm’s sales </w:t>
      </w:r>
      <w:r>
        <w:t>practices.</w:t>
      </w:r>
    </w:p>
    <w:p w14:paraId="75576891" w14:textId="77777777" w:rsidR="00A4415C" w:rsidRPr="00A4415C" w:rsidRDefault="00A4415C" w:rsidP="00407CB1">
      <w:pPr>
        <w:rPr>
          <w:b/>
        </w:rPr>
      </w:pPr>
      <w:r w:rsidRPr="00A4415C">
        <w:rPr>
          <w:b/>
        </w:rPr>
        <w:t>Statement from the selling agent (if applicable)</w:t>
      </w:r>
    </w:p>
    <w:p w14:paraId="35538234" w14:textId="77777777" w:rsidR="00A4415C" w:rsidRDefault="00A4415C" w:rsidP="00407CB1">
      <w:r>
        <w:t>If the add-on insurance was not sold online, provide a detailed statement from the selling agent. This statement should explain, in detail:</w:t>
      </w:r>
    </w:p>
    <w:p w14:paraId="5FB6E4B9" w14:textId="482693E9" w:rsidR="00A4415C" w:rsidRDefault="00595723" w:rsidP="00A4415C">
      <w:pPr>
        <w:pStyle w:val="ListBullet"/>
      </w:pPr>
      <w:r>
        <w:t>w</w:t>
      </w:r>
      <w:r w:rsidR="00A4415C">
        <w:t>hat they discussed with the complainant about the add-on insurance</w:t>
      </w:r>
    </w:p>
    <w:p w14:paraId="06717343" w14:textId="77777777" w:rsidR="00A4415C" w:rsidRDefault="00ED1D68" w:rsidP="00A4415C">
      <w:pPr>
        <w:pStyle w:val="ListBullet"/>
      </w:pPr>
      <w:r>
        <w:t xml:space="preserve">a chronology of </w:t>
      </w:r>
      <w:r w:rsidR="00A4415C">
        <w:t>the steps they took to complete the sale of add-on insurance</w:t>
      </w:r>
    </w:p>
    <w:p w14:paraId="495F93F3" w14:textId="10EFA656" w:rsidR="00A4415C" w:rsidRDefault="00A4415C" w:rsidP="00A4415C">
      <w:pPr>
        <w:pStyle w:val="ListBullet"/>
      </w:pPr>
      <w:r>
        <w:t>how they are confident the add-on insurance was voluntar</w:t>
      </w:r>
      <w:r w:rsidR="00595723">
        <w:t>y</w:t>
      </w:r>
      <w:r>
        <w:t xml:space="preserve"> </w:t>
      </w:r>
      <w:r w:rsidR="00B03739">
        <w:t>and purchased</w:t>
      </w:r>
      <w:r>
        <w:t xml:space="preserve"> with supporti</w:t>
      </w:r>
      <w:r w:rsidR="00B03739">
        <w:t>ng</w:t>
      </w:r>
      <w:r>
        <w:t xml:space="preserve"> documentation (</w:t>
      </w:r>
      <w:proofErr w:type="gramStart"/>
      <w:r>
        <w:t>e.g.</w:t>
      </w:r>
      <w:proofErr w:type="gramEnd"/>
      <w:r>
        <w:t xml:space="preserve"> application forms, contracts, contemporaneous sales notes etc</w:t>
      </w:r>
      <w:r w:rsidR="00595723">
        <w:t>.</w:t>
      </w:r>
      <w:r>
        <w:t>).</w:t>
      </w:r>
    </w:p>
    <w:p w14:paraId="72BBBD79" w14:textId="07D7072A" w:rsidR="00ED5A5D" w:rsidRDefault="00ED5A5D" w:rsidP="00ED5A5D">
      <w:r>
        <w:t xml:space="preserve">If the selling agent is no longer </w:t>
      </w:r>
      <w:r w:rsidR="00B03739">
        <w:t>available</w:t>
      </w:r>
      <w:r>
        <w:t>, a statement from a manager within the company detailing why they are confident the sale was entered into voluntarily can be provided. This should also be supported by any contemporaneous material available.</w:t>
      </w:r>
    </w:p>
    <w:p w14:paraId="2760AFE3" w14:textId="77777777" w:rsidR="00A4415C" w:rsidRPr="00A4415C" w:rsidRDefault="00A4415C" w:rsidP="00A4415C">
      <w:pPr>
        <w:pStyle w:val="ListBullet"/>
        <w:numPr>
          <w:ilvl w:val="0"/>
          <w:numId w:val="0"/>
        </w:numPr>
        <w:ind w:left="284" w:hanging="284"/>
        <w:rPr>
          <w:b/>
        </w:rPr>
      </w:pPr>
      <w:r w:rsidRPr="00A4415C">
        <w:rPr>
          <w:b/>
        </w:rPr>
        <w:t>Online sales journey screen shots (if applicable)</w:t>
      </w:r>
    </w:p>
    <w:p w14:paraId="434864B7" w14:textId="77777777" w:rsidR="00A4415C" w:rsidRDefault="00A4415C" w:rsidP="00A4415C">
      <w:r>
        <w:t>If the add-on insurance was sold online without any financial firm sales staff intervention, provide screen shots of the online sales journey, showing:</w:t>
      </w:r>
    </w:p>
    <w:p w14:paraId="4B4CA4BC" w14:textId="667783CD" w:rsidR="00A4415C" w:rsidRDefault="00ED1D68" w:rsidP="00A4415C">
      <w:pPr>
        <w:pStyle w:val="ListBullet"/>
      </w:pPr>
      <w:r>
        <w:t xml:space="preserve">when and </w:t>
      </w:r>
      <w:r w:rsidR="00A4415C">
        <w:t>how the add-on insurance was introduced into the credit application</w:t>
      </w:r>
    </w:p>
    <w:p w14:paraId="56589B7C" w14:textId="77777777" w:rsidR="00A4415C" w:rsidRDefault="00ED1D68" w:rsidP="00A4415C">
      <w:pPr>
        <w:pStyle w:val="ListBullet"/>
      </w:pPr>
      <w:r>
        <w:t xml:space="preserve">when and how </w:t>
      </w:r>
      <w:r w:rsidR="00A4415C">
        <w:t>the pricing and optionality of the add-on insurance was presented</w:t>
      </w:r>
    </w:p>
    <w:p w14:paraId="2051C010" w14:textId="77777777" w:rsidR="00A4415C" w:rsidRDefault="00ED1D68" w:rsidP="00A4415C">
      <w:pPr>
        <w:pStyle w:val="ListBullet"/>
      </w:pPr>
      <w:r>
        <w:t xml:space="preserve">when and how </w:t>
      </w:r>
      <w:r w:rsidR="00A4415C">
        <w:t>the PDS and Financial Services Guide (FSG) was presented</w:t>
      </w:r>
    </w:p>
    <w:p w14:paraId="7B41DB62" w14:textId="77777777" w:rsidR="00A4415C" w:rsidRDefault="00ED1D68" w:rsidP="00A4415C">
      <w:pPr>
        <w:pStyle w:val="ListBullet"/>
      </w:pPr>
      <w:r>
        <w:t>whether the add-on-insurance was opt-in or opt-out.</w:t>
      </w:r>
    </w:p>
    <w:p w14:paraId="288A39EF" w14:textId="5E00484B" w:rsidR="00ED1D68" w:rsidRDefault="00ED1D68" w:rsidP="00ED1D68">
      <w:pPr>
        <w:rPr>
          <w:lang w:eastAsia="en-AU"/>
        </w:rPr>
      </w:pPr>
      <w:r>
        <w:t>We acknowledge a financial firm</w:t>
      </w:r>
      <w:r w:rsidR="00B03739">
        <w:t>’</w:t>
      </w:r>
      <w:r>
        <w:t xml:space="preserve">s online sales journey may have changed </w:t>
      </w:r>
      <w:r w:rsidR="00B03739">
        <w:t>since the date of the sale</w:t>
      </w:r>
      <w:r>
        <w:t xml:space="preserve"> with no way of demonstrating </w:t>
      </w:r>
      <w:r w:rsidR="00B03739">
        <w:t xml:space="preserve">previous </w:t>
      </w:r>
      <w:r>
        <w:t xml:space="preserve">online journeys through screen shots. If this </w:t>
      </w:r>
      <w:r w:rsidR="00B03739">
        <w:t>is the case</w:t>
      </w:r>
      <w:r>
        <w:t xml:space="preserve">, please provide a statement from </w:t>
      </w:r>
      <w:r w:rsidR="00B03739">
        <w:rPr>
          <w:lang w:eastAsia="en-AU"/>
        </w:rPr>
        <w:t xml:space="preserve">the firm’s </w:t>
      </w:r>
      <w:r>
        <w:rPr>
          <w:lang w:eastAsia="en-AU"/>
        </w:rPr>
        <w:t xml:space="preserve">information technology manager to address the above points. </w:t>
      </w:r>
    </w:p>
    <w:p w14:paraId="1C94CF77" w14:textId="4BE258EF" w:rsidR="00B0172E" w:rsidRDefault="001D3189" w:rsidP="00EE2C6E">
      <w:pPr>
        <w:spacing w:before="120" w:after="120"/>
        <w:rPr>
          <w:b/>
          <w:lang w:eastAsia="en-AU"/>
        </w:rPr>
      </w:pPr>
      <w:r>
        <w:rPr>
          <w:b/>
          <w:lang w:eastAsia="en-AU"/>
        </w:rPr>
        <w:br w:type="page"/>
      </w:r>
      <w:r w:rsidR="00B0172E">
        <w:rPr>
          <w:b/>
          <w:lang w:eastAsia="en-AU"/>
        </w:rPr>
        <w:lastRenderedPageBreak/>
        <w:t>Detail how the add-on insurance was funded</w:t>
      </w:r>
    </w:p>
    <w:p w14:paraId="13E7DC3A" w14:textId="54CCE504" w:rsidR="001D3189" w:rsidRPr="00B0172E" w:rsidRDefault="00B0172E" w:rsidP="00ED1D68">
      <w:pPr>
        <w:rPr>
          <w:lang w:eastAsia="en-AU"/>
        </w:rPr>
      </w:pPr>
      <w:r w:rsidRPr="00B0172E">
        <w:rPr>
          <w:lang w:eastAsia="en-AU"/>
        </w:rPr>
        <w:t>Detail and demonstrate with supportive material (</w:t>
      </w:r>
      <w:proofErr w:type="gramStart"/>
      <w:r w:rsidRPr="00B0172E">
        <w:rPr>
          <w:lang w:eastAsia="en-AU"/>
        </w:rPr>
        <w:t>e.g.</w:t>
      </w:r>
      <w:proofErr w:type="gramEnd"/>
      <w:r w:rsidRPr="00B0172E">
        <w:rPr>
          <w:lang w:eastAsia="en-AU"/>
        </w:rPr>
        <w:t xml:space="preserve"> loan contract) how the add-on insurance was funded. If there has been an early cancellation of the policy, please ensure you </w:t>
      </w:r>
      <w:r w:rsidR="00B03739">
        <w:rPr>
          <w:lang w:eastAsia="en-AU"/>
        </w:rPr>
        <w:t>set out</w:t>
      </w:r>
      <w:r w:rsidR="00B03739" w:rsidRPr="00B0172E">
        <w:rPr>
          <w:lang w:eastAsia="en-AU"/>
        </w:rPr>
        <w:t xml:space="preserve"> </w:t>
      </w:r>
      <w:r w:rsidRPr="00B0172E">
        <w:rPr>
          <w:lang w:eastAsia="en-AU"/>
        </w:rPr>
        <w:t>the cancellation date and any pro-rata refund amount provided.</w:t>
      </w:r>
    </w:p>
    <w:p w14:paraId="40F8684C" w14:textId="07EDE7F7" w:rsidR="00ED5A5D" w:rsidRDefault="00ED5A5D" w:rsidP="00ED1D68">
      <w:pPr>
        <w:rPr>
          <w:b/>
          <w:lang w:eastAsia="en-AU"/>
        </w:rPr>
      </w:pPr>
      <w:r>
        <w:rPr>
          <w:b/>
          <w:lang w:eastAsia="en-AU"/>
        </w:rPr>
        <w:t xml:space="preserve">If pressure </w:t>
      </w:r>
      <w:r w:rsidR="00B03739">
        <w:rPr>
          <w:b/>
          <w:lang w:eastAsia="en-AU"/>
        </w:rPr>
        <w:t>selling is</w:t>
      </w:r>
      <w:r>
        <w:rPr>
          <w:b/>
          <w:lang w:eastAsia="en-AU"/>
        </w:rPr>
        <w:t xml:space="preserve"> being alleged</w:t>
      </w:r>
    </w:p>
    <w:p w14:paraId="14C6138A" w14:textId="159206AF" w:rsidR="00ED5A5D" w:rsidRDefault="00ED5A5D" w:rsidP="00ED1D68">
      <w:pPr>
        <w:rPr>
          <w:lang w:eastAsia="en-AU"/>
        </w:rPr>
      </w:pPr>
      <w:r w:rsidRPr="00ED5A5D">
        <w:rPr>
          <w:lang w:eastAsia="en-AU"/>
        </w:rPr>
        <w:t xml:space="preserve">Explain, in detail, why you disagree with the allegation of pressure </w:t>
      </w:r>
      <w:r w:rsidR="00B03739">
        <w:rPr>
          <w:lang w:eastAsia="en-AU"/>
        </w:rPr>
        <w:t>selling</w:t>
      </w:r>
      <w:r w:rsidR="00B03739" w:rsidRPr="00ED5A5D">
        <w:rPr>
          <w:lang w:eastAsia="en-AU"/>
        </w:rPr>
        <w:t xml:space="preserve"> </w:t>
      </w:r>
      <w:r w:rsidRPr="00ED5A5D">
        <w:rPr>
          <w:lang w:eastAsia="en-AU"/>
        </w:rPr>
        <w:t xml:space="preserve">and </w:t>
      </w:r>
      <w:r w:rsidR="00B03739">
        <w:rPr>
          <w:lang w:eastAsia="en-AU"/>
        </w:rPr>
        <w:t>refer</w:t>
      </w:r>
      <w:r w:rsidR="00B03739" w:rsidRPr="00ED5A5D">
        <w:rPr>
          <w:lang w:eastAsia="en-AU"/>
        </w:rPr>
        <w:t xml:space="preserve"> </w:t>
      </w:r>
      <w:r w:rsidRPr="00ED5A5D">
        <w:rPr>
          <w:lang w:eastAsia="en-AU"/>
        </w:rPr>
        <w:t>to the supportive material which shows the complainant was not placed under pressure to purchase add-on insurance.</w:t>
      </w:r>
    </w:p>
    <w:p w14:paraId="0DE84624" w14:textId="77777777" w:rsidR="00ED5A5D" w:rsidRDefault="00ED5A5D" w:rsidP="00ED5A5D">
      <w:pPr>
        <w:rPr>
          <w:b/>
          <w:lang w:eastAsia="en-AU"/>
        </w:rPr>
      </w:pPr>
      <w:r>
        <w:rPr>
          <w:b/>
          <w:lang w:eastAsia="en-AU"/>
        </w:rPr>
        <w:t>If purchase and/or claim eligibility is in dispute</w:t>
      </w:r>
    </w:p>
    <w:p w14:paraId="22D77E9D" w14:textId="68D99592" w:rsidR="00ED5A5D" w:rsidRDefault="00ED5A5D" w:rsidP="00ED5A5D">
      <w:pPr>
        <w:rPr>
          <w:lang w:eastAsia="en-AU"/>
        </w:rPr>
      </w:pPr>
      <w:r w:rsidRPr="00ED5A5D">
        <w:rPr>
          <w:lang w:eastAsia="en-AU"/>
        </w:rPr>
        <w:t>Explain, in detail, why you disagree</w:t>
      </w:r>
      <w:r>
        <w:rPr>
          <w:lang w:eastAsia="en-AU"/>
        </w:rPr>
        <w:t xml:space="preserve"> that the complainant was ineligible to purchase and/or claim on the add-on insurance and </w:t>
      </w:r>
      <w:r w:rsidR="00862D07">
        <w:rPr>
          <w:lang w:eastAsia="en-AU"/>
        </w:rPr>
        <w:t xml:space="preserve">refer </w:t>
      </w:r>
      <w:r>
        <w:rPr>
          <w:lang w:eastAsia="en-AU"/>
        </w:rPr>
        <w:t>to any supportive material you have.</w:t>
      </w:r>
    </w:p>
    <w:p w14:paraId="402114F7" w14:textId="77777777" w:rsidR="00B0172E" w:rsidRDefault="00B0172E" w:rsidP="00B0172E">
      <w:pPr>
        <w:rPr>
          <w:b/>
          <w:lang w:eastAsia="en-AU"/>
        </w:rPr>
      </w:pPr>
      <w:r>
        <w:rPr>
          <w:b/>
          <w:lang w:eastAsia="en-AU"/>
        </w:rPr>
        <w:t>If value of the add-on insurance is in dispute</w:t>
      </w:r>
    </w:p>
    <w:p w14:paraId="502E2FF4" w14:textId="7E4BFE44" w:rsidR="00B0172E" w:rsidRPr="00ED5A5D" w:rsidRDefault="00B0172E" w:rsidP="00B0172E">
      <w:pPr>
        <w:rPr>
          <w:lang w:eastAsia="en-AU"/>
        </w:rPr>
      </w:pPr>
      <w:r w:rsidRPr="00ED5A5D">
        <w:rPr>
          <w:lang w:eastAsia="en-AU"/>
        </w:rPr>
        <w:t>Explain, in detail, why you disagree</w:t>
      </w:r>
      <w:r>
        <w:rPr>
          <w:lang w:eastAsia="en-AU"/>
        </w:rPr>
        <w:t xml:space="preserve"> that the add-on insurance provided little or no value and </w:t>
      </w:r>
      <w:r w:rsidR="00862D07">
        <w:rPr>
          <w:lang w:eastAsia="en-AU"/>
        </w:rPr>
        <w:t xml:space="preserve">refer </w:t>
      </w:r>
      <w:r>
        <w:rPr>
          <w:lang w:eastAsia="en-AU"/>
        </w:rPr>
        <w:t>to any supportive material you have.</w:t>
      </w:r>
    </w:p>
    <w:p w14:paraId="16F296E2" w14:textId="77777777" w:rsidR="00ED5A5D" w:rsidRPr="00ED5A5D" w:rsidRDefault="00ED5A5D" w:rsidP="00ED1D68">
      <w:pPr>
        <w:rPr>
          <w:b/>
          <w:lang w:eastAsia="en-AU"/>
        </w:rPr>
      </w:pPr>
      <w:r w:rsidRPr="00ED5A5D">
        <w:rPr>
          <w:b/>
          <w:lang w:eastAsia="en-AU"/>
        </w:rPr>
        <w:t>If a Statement of Advice (SOA) was issued as a part of the sale</w:t>
      </w:r>
    </w:p>
    <w:p w14:paraId="73931D83" w14:textId="65D2E9DB" w:rsidR="00ED5A5D" w:rsidRDefault="00ED5A5D" w:rsidP="00ED1D68">
      <w:pPr>
        <w:rPr>
          <w:lang w:eastAsia="en-AU"/>
        </w:rPr>
      </w:pPr>
      <w:r>
        <w:rPr>
          <w:lang w:eastAsia="en-AU"/>
        </w:rPr>
        <w:t>If</w:t>
      </w:r>
      <w:r w:rsidR="00862D07">
        <w:rPr>
          <w:lang w:eastAsia="en-AU"/>
        </w:rPr>
        <w:t xml:space="preserve"> </w:t>
      </w:r>
      <w:r>
        <w:rPr>
          <w:lang w:eastAsia="en-AU"/>
        </w:rPr>
        <w:t xml:space="preserve">a SOA was </w:t>
      </w:r>
      <w:r w:rsidR="00862D07">
        <w:rPr>
          <w:lang w:eastAsia="en-AU"/>
        </w:rPr>
        <w:t>provided when</w:t>
      </w:r>
      <w:r>
        <w:rPr>
          <w:lang w:eastAsia="en-AU"/>
        </w:rPr>
        <w:t xml:space="preserve"> recommend</w:t>
      </w:r>
      <w:r w:rsidR="00862D07">
        <w:rPr>
          <w:lang w:eastAsia="en-AU"/>
        </w:rPr>
        <w:t>ing</w:t>
      </w:r>
      <w:r>
        <w:rPr>
          <w:lang w:eastAsia="en-AU"/>
        </w:rPr>
        <w:t xml:space="preserve"> the purchase of the add-on insurance, please:</w:t>
      </w:r>
    </w:p>
    <w:p w14:paraId="6DE01A61" w14:textId="67626F6A" w:rsidR="00ED5A5D" w:rsidRDefault="00ED5A5D" w:rsidP="00ED5A5D">
      <w:pPr>
        <w:pStyle w:val="ListBullet"/>
      </w:pPr>
      <w:r>
        <w:t xml:space="preserve">provide a copy of the SOA and supportive material used to </w:t>
      </w:r>
      <w:r w:rsidR="00862D07">
        <w:t xml:space="preserve">prepare </w:t>
      </w:r>
      <w:r>
        <w:t>it</w:t>
      </w:r>
    </w:p>
    <w:p w14:paraId="4960FBBD" w14:textId="5EE298A5" w:rsidR="00ED5A5D" w:rsidRDefault="00ED5A5D" w:rsidP="00ED5A5D">
      <w:pPr>
        <w:pStyle w:val="ListBullet"/>
      </w:pPr>
      <w:r>
        <w:t>explain, in detail, how the SOA meets the best interest</w:t>
      </w:r>
      <w:r w:rsidR="00862D07">
        <w:t>s</w:t>
      </w:r>
      <w:r>
        <w:t xml:space="preserve"> of the complainant.</w:t>
      </w:r>
    </w:p>
    <w:p w14:paraId="28A66F48" w14:textId="77777777" w:rsidR="00ED1D68" w:rsidRPr="00ED1D68" w:rsidRDefault="00ED1D68" w:rsidP="00ED1D68">
      <w:pPr>
        <w:rPr>
          <w:b/>
          <w:lang w:eastAsia="en-AU"/>
        </w:rPr>
      </w:pPr>
      <w:r w:rsidRPr="00ED1D68">
        <w:rPr>
          <w:b/>
          <w:lang w:eastAsia="en-AU"/>
        </w:rPr>
        <w:t>For policies sold over seven years ago</w:t>
      </w:r>
    </w:p>
    <w:p w14:paraId="1407ED08" w14:textId="44667D0D" w:rsidR="00ED1D68" w:rsidRDefault="00862D07" w:rsidP="00ED1D68">
      <w:r>
        <w:t>If</w:t>
      </w:r>
      <w:r w:rsidRPr="00FE5985">
        <w:t xml:space="preserve"> </w:t>
      </w:r>
      <w:r w:rsidR="00ED1D68" w:rsidRPr="00FE5985">
        <w:t xml:space="preserve">you </w:t>
      </w:r>
      <w:r>
        <w:t xml:space="preserve">are </w:t>
      </w:r>
      <w:r w:rsidR="00ED1D68" w:rsidRPr="00FE5985">
        <w:t>not able to obtain any of the information</w:t>
      </w:r>
      <w:r w:rsidR="00ED1D68">
        <w:t xml:space="preserve"> due to it no longer being held on your system</w:t>
      </w:r>
      <w:r w:rsidR="00ED1D68" w:rsidRPr="00FE5985">
        <w:t xml:space="preserve">, please provide a detailed account of the steps you have taken to try and obtain it from your records, along with details on how far back your records go for each type of documentation you cannot obtain. </w:t>
      </w:r>
    </w:p>
    <w:p w14:paraId="0F1D1783" w14:textId="1DCD46BD" w:rsidR="00ED1D68" w:rsidRDefault="00ED1D68" w:rsidP="00ED1D68">
      <w:r w:rsidRPr="00FE5985">
        <w:t>AFCA will then consider whether a supportive statutory declaration (as per AFCA Rule A.9.2) is required.</w:t>
      </w:r>
    </w:p>
    <w:p w14:paraId="6A1BBAA1" w14:textId="671F7EB3" w:rsidR="0000765C" w:rsidRDefault="0000765C" w:rsidP="0000765C">
      <w:pPr>
        <w:pStyle w:val="Heading2"/>
      </w:pPr>
      <w:r>
        <w:t>Jurisdictional issues</w:t>
      </w:r>
    </w:p>
    <w:p w14:paraId="44D39B9D" w14:textId="77777777" w:rsidR="0000765C" w:rsidRDefault="0000765C" w:rsidP="0000765C">
      <w:r>
        <w:t xml:space="preserve">Include the details of any jurisdictional issues the financial firm wishes to raise. Ensure you refer to the AFCA Operational Guidelines and any relevant approach documents. </w:t>
      </w:r>
    </w:p>
    <w:p w14:paraId="0505A9CF" w14:textId="1A6704E0" w:rsidR="0000765C" w:rsidRDefault="00862D07" w:rsidP="0000765C">
      <w:r>
        <w:t xml:space="preserve">Please refer to </w:t>
      </w:r>
      <w:r w:rsidR="0000765C">
        <w:t xml:space="preserve">the </w:t>
      </w:r>
      <w:r>
        <w:t xml:space="preserve">specific </w:t>
      </w:r>
      <w:r w:rsidR="0000765C">
        <w:t xml:space="preserve">section of the AFCA Rules to ensure that AFCA and the complainant understand the jurisdictional issue(s) being raised. </w:t>
      </w:r>
    </w:p>
    <w:p w14:paraId="45502086" w14:textId="77777777" w:rsidR="0000765C" w:rsidRDefault="0000765C" w:rsidP="0000765C">
      <w:pPr>
        <w:pStyle w:val="Heading2"/>
      </w:pPr>
      <w:r>
        <w:lastRenderedPageBreak/>
        <w:t>Proposals to resolve the complaint</w:t>
      </w:r>
    </w:p>
    <w:p w14:paraId="2DFC829B" w14:textId="77777777" w:rsidR="0000765C" w:rsidRDefault="0000765C" w:rsidP="0000765C">
      <w:r>
        <w:t>Set out any action the financial firm is willing to take/accept to resolve the complaint.</w:t>
      </w:r>
    </w:p>
    <w:p w14:paraId="4B2B4A8D" w14:textId="50DEA584" w:rsidR="0000765C" w:rsidRDefault="0000765C" w:rsidP="0000765C">
      <w:r>
        <w:t>If you require further information before you can offer a resolution, please provide details of what is required.</w:t>
      </w:r>
    </w:p>
    <w:p w14:paraId="56D7DFAF" w14:textId="77777777" w:rsidR="0000765C" w:rsidRDefault="0000765C" w:rsidP="0000765C">
      <w:pPr>
        <w:pStyle w:val="Heading2"/>
      </w:pPr>
      <w:r>
        <w:t>Supporting information</w:t>
      </w:r>
    </w:p>
    <w:p w14:paraId="32AD1BF6" w14:textId="08809F4F" w:rsidR="0000765C" w:rsidRDefault="0000765C" w:rsidP="0000765C">
      <w:r>
        <w:t>To support your position and reason</w:t>
      </w:r>
      <w:r w:rsidR="00862D07">
        <w:t>s</w:t>
      </w:r>
      <w:r>
        <w:t xml:space="preserve"> for declining </w:t>
      </w:r>
      <w:r w:rsidR="00ED1D68">
        <w:t>the add-on insurance premium refund</w:t>
      </w:r>
      <w:r>
        <w:t>, the following information is usually required:</w:t>
      </w:r>
    </w:p>
    <w:p w14:paraId="3616689C" w14:textId="77777777" w:rsidR="0000765C" w:rsidRDefault="0000765C" w:rsidP="0000765C">
      <w:pPr>
        <w:pStyle w:val="ListBullet"/>
      </w:pPr>
      <w:r>
        <w:t>IDR response</w:t>
      </w:r>
    </w:p>
    <w:p w14:paraId="14B80403" w14:textId="77777777" w:rsidR="0000765C" w:rsidRDefault="0000765C" w:rsidP="0000765C">
      <w:pPr>
        <w:pStyle w:val="ListBullet"/>
      </w:pPr>
      <w:r>
        <w:t>the certificate of insurance for the relevant policy period</w:t>
      </w:r>
    </w:p>
    <w:p w14:paraId="727EAAAC" w14:textId="1B78036E" w:rsidR="0000765C" w:rsidRDefault="0000765C" w:rsidP="0000765C">
      <w:pPr>
        <w:pStyle w:val="ListBullet"/>
      </w:pPr>
      <w:r>
        <w:t xml:space="preserve">the </w:t>
      </w:r>
      <w:r w:rsidR="00783679">
        <w:t>PDS</w:t>
      </w:r>
    </w:p>
    <w:p w14:paraId="0066828C" w14:textId="33E09451" w:rsidR="00783679" w:rsidRDefault="00783679" w:rsidP="0000765C">
      <w:pPr>
        <w:pStyle w:val="ListBullet"/>
      </w:pPr>
      <w:r>
        <w:t>the FSG</w:t>
      </w:r>
    </w:p>
    <w:p w14:paraId="77AAE449" w14:textId="77777777" w:rsidR="00B0172E" w:rsidRDefault="00B0172E" w:rsidP="0000765C">
      <w:pPr>
        <w:pStyle w:val="ListBullet"/>
      </w:pPr>
      <w:r>
        <w:t>any add-on insurance quotations, application forms and signed contracts</w:t>
      </w:r>
    </w:p>
    <w:p w14:paraId="7204C3E5" w14:textId="77777777" w:rsidR="0000765C" w:rsidRDefault="0000765C" w:rsidP="0000765C">
      <w:pPr>
        <w:pStyle w:val="ListBullet"/>
      </w:pPr>
      <w:r>
        <w:t>any claim form and supporting documentation</w:t>
      </w:r>
      <w:r w:rsidR="00ED1D68">
        <w:t xml:space="preserve"> (if applicable)</w:t>
      </w:r>
    </w:p>
    <w:p w14:paraId="3BDC2EB0" w14:textId="49A6A7DD" w:rsidR="00ED5A5D" w:rsidRDefault="00ED5A5D" w:rsidP="0000765C">
      <w:pPr>
        <w:pStyle w:val="ListBullet"/>
      </w:pPr>
      <w:r>
        <w:t>a chronology of events, from when the complainant first enquired</w:t>
      </w:r>
      <w:r w:rsidR="00862D07">
        <w:t xml:space="preserve"> about, or was offered</w:t>
      </w:r>
      <w:r>
        <w:t xml:space="preserve"> add-on insurance to when contracts to purchase were signed</w:t>
      </w:r>
    </w:p>
    <w:p w14:paraId="08F7F194" w14:textId="77777777" w:rsidR="00ED1D68" w:rsidRDefault="00ED1D68" w:rsidP="0000765C">
      <w:pPr>
        <w:pStyle w:val="ListBullet"/>
      </w:pPr>
      <w:r>
        <w:t>training material and competency test score and date achieved (if applicable)</w:t>
      </w:r>
    </w:p>
    <w:p w14:paraId="2AFB73DD" w14:textId="1982AB38" w:rsidR="00ED1D68" w:rsidRDefault="00ED1D68" w:rsidP="0000765C">
      <w:pPr>
        <w:pStyle w:val="ListBullet"/>
      </w:pPr>
      <w:r>
        <w:t>audit report for the selling agent (if applicable)</w:t>
      </w:r>
    </w:p>
    <w:p w14:paraId="0B98A880" w14:textId="77777777" w:rsidR="00783679" w:rsidRDefault="00783679" w:rsidP="0000765C">
      <w:pPr>
        <w:pStyle w:val="ListBullet"/>
      </w:pPr>
      <w:r>
        <w:t>any account statements showing add-on insurance premiums (if applicable)</w:t>
      </w:r>
    </w:p>
    <w:p w14:paraId="7A84E75A" w14:textId="44EF4654" w:rsidR="00783679" w:rsidRDefault="00783679" w:rsidP="0000765C">
      <w:pPr>
        <w:pStyle w:val="ListBullet"/>
      </w:pPr>
      <w:r>
        <w:t>a copy of the loan contract (if</w:t>
      </w:r>
      <w:r w:rsidR="00784D22">
        <w:t xml:space="preserve"> premiums were</w:t>
      </w:r>
      <w:r>
        <w:t xml:space="preserve"> funded </w:t>
      </w:r>
      <w:r w:rsidR="00784D22">
        <w:t xml:space="preserve">by </w:t>
      </w:r>
      <w:r>
        <w:t>the loan)</w:t>
      </w:r>
    </w:p>
    <w:p w14:paraId="57AC5204" w14:textId="77777777" w:rsidR="00ED5A5D" w:rsidRDefault="00ED5A5D" w:rsidP="0000765C">
      <w:pPr>
        <w:pStyle w:val="ListBullet"/>
      </w:pPr>
      <w:r>
        <w:t xml:space="preserve">proof of despatch in line with </w:t>
      </w:r>
      <w:hyperlink r:id="rId12" w:history="1">
        <w:r w:rsidRPr="00ED5A5D">
          <w:rPr>
            <w:rStyle w:val="Hyperlink"/>
          </w:rPr>
          <w:t>AFCA’s approach</w:t>
        </w:r>
      </w:hyperlink>
      <w:r>
        <w:t xml:space="preserve">, if the receipt of policy documents </w:t>
      </w:r>
      <w:r w:rsidR="00B0172E">
        <w:t>is</w:t>
      </w:r>
      <w:r>
        <w:t xml:space="preserve"> in dispute</w:t>
      </w:r>
    </w:p>
    <w:p w14:paraId="08D35A11" w14:textId="77777777" w:rsidR="00783679" w:rsidRDefault="00783679" w:rsidP="0000765C">
      <w:pPr>
        <w:pStyle w:val="ListBullet"/>
      </w:pPr>
      <w:r>
        <w:t>a statement from the selling agent or a manager (if applicable)</w:t>
      </w:r>
    </w:p>
    <w:p w14:paraId="2F330642" w14:textId="77777777" w:rsidR="00783679" w:rsidRDefault="00783679" w:rsidP="0000765C">
      <w:pPr>
        <w:pStyle w:val="ListBullet"/>
      </w:pPr>
      <w:r>
        <w:t>online journey screen shots (if the policy was sold online)</w:t>
      </w:r>
    </w:p>
    <w:p w14:paraId="5383E1C6" w14:textId="3CBD4120" w:rsidR="0000765C" w:rsidRDefault="0000765C" w:rsidP="0000765C">
      <w:pPr>
        <w:pStyle w:val="ListBullet"/>
      </w:pPr>
      <w:r>
        <w:t xml:space="preserve">any correspondence and system notes detailing all communication </w:t>
      </w:r>
      <w:r w:rsidR="00784D22">
        <w:t xml:space="preserve">between the </w:t>
      </w:r>
      <w:r>
        <w:t xml:space="preserve">financial firm </w:t>
      </w:r>
      <w:r w:rsidR="00784D22">
        <w:t>and</w:t>
      </w:r>
      <w:r>
        <w:t xml:space="preserve"> the complainant in relation to the </w:t>
      </w:r>
      <w:r w:rsidR="00B0172E">
        <w:t>add-on insurance.</w:t>
      </w:r>
    </w:p>
    <w:p w14:paraId="057953EE" w14:textId="77777777" w:rsidR="00B0172E" w:rsidRDefault="00B0172E" w:rsidP="00B0172E">
      <w:r>
        <w:t xml:space="preserve">We acknowledge sometimes a financial firm may ask that material is not exchanged with the complainant. If making such a request, please ensure you follow our </w:t>
      </w:r>
      <w:hyperlink r:id="rId13" w:history="1">
        <w:r w:rsidRPr="00B0172E">
          <w:rPr>
            <w:rStyle w:val="Hyperlink"/>
          </w:rPr>
          <w:t>special circumstances approach paper</w:t>
        </w:r>
      </w:hyperlink>
      <w:r>
        <w:t>.</w:t>
      </w:r>
    </w:p>
    <w:p w14:paraId="1A9593A0" w14:textId="48296CE1" w:rsidR="009A6707" w:rsidRPr="0000765C" w:rsidRDefault="0000765C" w:rsidP="0000765C">
      <w:r>
        <w:t xml:space="preserve">If other issues are raised, we offer a range of resources in the member resources section of the </w:t>
      </w:r>
      <w:hyperlink r:id="rId14" w:history="1">
        <w:r w:rsidR="00595723" w:rsidRPr="00722AB3">
          <w:rPr>
            <w:rStyle w:val="Hyperlink"/>
          </w:rPr>
          <w:t>Member Portal</w:t>
        </w:r>
      </w:hyperlink>
      <w:r>
        <w:t>. These include other EDR response guides, specific complaint topic guides and the Complaint Information Documentation guide.</w:t>
      </w:r>
    </w:p>
    <w:sectPr w:rsidR="009A6707" w:rsidRPr="0000765C" w:rsidSect="008F6B66">
      <w:headerReference w:type="even" r:id="rId15"/>
      <w:headerReference w:type="default" r:id="rId16"/>
      <w:footerReference w:type="even" r:id="rId17"/>
      <w:footerReference w:type="default" r:id="rId18"/>
      <w:headerReference w:type="first" r:id="rId19"/>
      <w:footerReference w:type="first" r:id="rId20"/>
      <w:pgSz w:w="11906" w:h="16838" w:code="9"/>
      <w:pgMar w:top="1247" w:right="1247" w:bottom="1247" w:left="1247" w:header="1134" w:footer="692"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2EAB" w14:textId="77777777" w:rsidR="001F17E9" w:rsidRDefault="001F17E9" w:rsidP="00305BDE">
      <w:pPr>
        <w:spacing w:before="0" w:after="0" w:line="240" w:lineRule="auto"/>
      </w:pPr>
      <w:r>
        <w:separator/>
      </w:r>
    </w:p>
    <w:p w14:paraId="1038373B" w14:textId="77777777" w:rsidR="001F17E9" w:rsidRDefault="001F17E9"/>
  </w:endnote>
  <w:endnote w:type="continuationSeparator" w:id="0">
    <w:p w14:paraId="6C92F26A" w14:textId="77777777" w:rsidR="001F17E9" w:rsidRDefault="001F17E9" w:rsidP="00305BDE">
      <w:pPr>
        <w:spacing w:before="0" w:after="0" w:line="240" w:lineRule="auto"/>
      </w:pPr>
      <w:r>
        <w:continuationSeparator/>
      </w:r>
    </w:p>
    <w:p w14:paraId="5C6ABF12" w14:textId="77777777" w:rsidR="001F17E9" w:rsidRDefault="001F1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329E" w14:textId="77777777" w:rsidR="00225079" w:rsidRDefault="00225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F4F4" w14:textId="77777777" w:rsidR="00225079" w:rsidRDefault="00225079" w:rsidP="00B927B5">
    <w:pPr>
      <w:pStyle w:val="Footer"/>
      <w:rPr>
        <w:noProof/>
      </w:rPr>
    </w:pPr>
    <w:r>
      <w:rPr>
        <w:noProof/>
      </w:rPr>
      <mc:AlternateContent>
        <mc:Choice Requires="wps">
          <w:drawing>
            <wp:anchor distT="0" distB="0" distL="114300" distR="114300" simplePos="0" relativeHeight="251658752" behindDoc="0" locked="1" layoutInCell="1" allowOverlap="1" wp14:anchorId="2C7ECBEB" wp14:editId="1761D3CF">
              <wp:simplePos x="0" y="0"/>
              <wp:positionH relativeFrom="page">
                <wp:align>right</wp:align>
              </wp:positionH>
              <wp:positionV relativeFrom="page">
                <wp:align>bottom</wp:align>
              </wp:positionV>
              <wp:extent cx="1512000" cy="5940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1512000" cy="594000"/>
                      </a:xfrm>
                      <a:prstGeom prst="rect">
                        <a:avLst/>
                      </a:prstGeom>
                      <a:noFill/>
                      <a:ln w="6350">
                        <a:noFill/>
                      </a:ln>
                    </wps:spPr>
                    <wps:txbx>
                      <w:txbxContent>
                        <w:p w14:paraId="366DD90A" w14:textId="77777777" w:rsidR="00225079" w:rsidRDefault="00225079"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Pr>
                              <w:rStyle w:val="Strong"/>
                              <w:noProof/>
                            </w:rPr>
                            <w:t>3</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Pr>
                              <w:rStyle w:val="Strong"/>
                              <w:noProof/>
                            </w:rPr>
                            <w:t>4</w:t>
                          </w:r>
                          <w:r w:rsidRPr="00151C5E">
                            <w:rPr>
                              <w:rStyle w:val="Strong"/>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ECBEB" id="_x0000_t202" coordsize="21600,21600" o:spt="202" path="m,l,21600r21600,l21600,xe">
              <v:stroke joinstyle="miter"/>
              <v:path gradientshapeok="t" o:connecttype="rect"/>
            </v:shapetype>
            <v:shape id="Text Box 1" o:spid="_x0000_s1026" type="#_x0000_t202" style="position:absolute;margin-left:67.85pt;margin-top:0;width:119.05pt;height:46.75pt;z-index:2516587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5lHwIAAEEEAAAOAAAAZHJzL2Uyb0RvYy54bWysU8Fu2zAMvQ/YPwi6L066pViNOEXWIsOA&#10;oi2QDD0rspwYsERNUmJnX78n2U6HbqdhF5kmqUfy8Wlx2+mGnZTzNZmCzyZTzpSRVNZmX/Dv2/WH&#10;z5z5IEwpGjKq4Gfl+e3y/btFa3N1RQdqSuUYQIzPW1vwQwg2zzIvD0oLPyGrDIIVOS0Cft0+K51o&#10;ga6b7Go6vc5acqV1JJX38N73Qb5M+FWlZHiqKq8CawqO3kI6XTp38cyWC5HvnbCHWg5tiH/oQova&#10;oOgF6l4EwY6u/gNK19KRpypMJOmMqqqWKs2AaWbTN9NsDsKqNAvI8fZCk/9/sPLx9OxYXWJ3nBmh&#10;saKt6gL7Qh2bRXZa63MkbSzSQgd3zBz8Hs44dFc5Hb8YhyEOns8XbiOYjJfmM+wLIYnY/OZTtAGT&#10;vd62zoevijSLRsEddpcoFacHH/rUMSUWM7SumwZ+kTeGtQW//jifpguXCMAbgxpxhr7XaIVu1w0D&#10;7Kg8Yy5HvS68lesaxR+ED8/CQQjoF+IOTziqhlCEBouzA7mff/PHfOwHUc5aCKvg/sdROMVZ881g&#10;c1GFo+FGYzca5qjvCFrFNtBNMnHBhWY0K0f6BZpfxSoICSNRq+BhNO9CL2+8GalWq5QErVkRHszG&#10;yggdOYtUbrsX4ezAd8CmHmmUnMjf0N7n9sSvjoGqOu0kEtqzOPAMnaatDm8qPoTf/1PW68tf/gIA&#10;AP//AwBQSwMEFAAGAAgAAAAhAIzSeBLbAAAABAEAAA8AAABkcnMvZG93bnJldi54bWxMj81OwzAQ&#10;hO9IvIO1SNyok1agEuJUiJ8bUCggwc2JlyTCXkf2Jg1vj+ECl5VGM5r5ttzMzooJQ+w9KcgXGQik&#10;xpueWgUvz7cnaxCRNRltPaGCL4ywqQ4PSl0Yv6cnnHbcilRCsdAKOuahkDI2HTodF35ASt6HD05z&#10;kqGVJuh9KndWLrPsTDrdU1ro9IBXHTafu9EpsG8x3NUZv0/X7T0/buX4epM/KHV8NF9egGCc+S8M&#10;P/gJHarEVPuRTBRWQXqEf2/ylqt1DqJWcL46BVmV8j989Q0AAP//AwBQSwECLQAUAAYACAAAACEA&#10;toM4kv4AAADhAQAAEwAAAAAAAAAAAAAAAAAAAAAAW0NvbnRlbnRfVHlwZXNdLnhtbFBLAQItABQA&#10;BgAIAAAAIQA4/SH/1gAAAJQBAAALAAAAAAAAAAAAAAAAAC8BAABfcmVscy8ucmVsc1BLAQItABQA&#10;BgAIAAAAIQCalT5lHwIAAEEEAAAOAAAAAAAAAAAAAAAAAC4CAABkcnMvZTJvRG9jLnhtbFBLAQIt&#10;ABQABgAIAAAAIQCM0ngS2wAAAAQBAAAPAAAAAAAAAAAAAAAAAHkEAABkcnMvZG93bnJldi54bWxQ&#10;SwUGAAAAAAQABADzAAAAgQUAAAAA&#10;" filled="f" stroked="f" strokeweight=".5pt">
              <v:textbox inset="0,0,0,0">
                <w:txbxContent>
                  <w:p w14:paraId="366DD90A" w14:textId="77777777" w:rsidR="00225079" w:rsidRDefault="00225079"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Pr>
                        <w:rStyle w:val="Strong"/>
                        <w:noProof/>
                      </w:rPr>
                      <w:t>3</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Pr>
                        <w:rStyle w:val="Strong"/>
                        <w:noProof/>
                      </w:rPr>
                      <w:t>4</w:t>
                    </w:r>
                    <w:r w:rsidRPr="00151C5E">
                      <w:rPr>
                        <w:rStyle w:val="Strong"/>
                      </w:rPr>
                      <w:fldChar w:fldCharType="end"/>
                    </w:r>
                  </w:p>
                </w:txbxContent>
              </v:textbox>
              <w10:wrap anchorx="page" anchory="page"/>
              <w10:anchorlock/>
            </v:shape>
          </w:pict>
        </mc:Fallback>
      </mc:AlternateContent>
    </w:r>
    <w:r>
      <w:rPr>
        <w:noProof/>
      </w:rPr>
      <w:drawing>
        <wp:anchor distT="0" distB="0" distL="114300" distR="114300" simplePos="0" relativeHeight="251657728" behindDoc="1" locked="1" layoutInCell="1" allowOverlap="1" wp14:anchorId="1F077315" wp14:editId="7BD6C005">
          <wp:simplePos x="0" y="0"/>
          <wp:positionH relativeFrom="page">
            <wp:align>right</wp:align>
          </wp:positionH>
          <wp:positionV relativeFrom="page">
            <wp:align>bottom</wp:align>
          </wp:positionV>
          <wp:extent cx="1569600" cy="65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 footer-01.png"/>
                  <pic:cNvPicPr/>
                </pic:nvPicPr>
                <pic:blipFill rotWithShape="1">
                  <a:blip r:embed="rId1">
                    <a:extLst>
                      <a:ext uri="{28A0092B-C50C-407E-A947-70E740481C1C}">
                        <a14:useLocalDpi xmlns:a14="http://schemas.microsoft.com/office/drawing/2010/main" val="0"/>
                      </a:ext>
                    </a:extLst>
                  </a:blip>
                  <a:srcRect l="1" t="-1" r="-6193" b="-40626"/>
                  <a:stretch/>
                </pic:blipFill>
                <pic:spPr bwMode="auto">
                  <a:xfrm>
                    <a:off x="0" y="0"/>
                    <a:ext cx="1569600" cy="6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761633" w14:textId="77777777" w:rsidR="00225079" w:rsidRPr="00DB3154" w:rsidRDefault="00000000" w:rsidP="008F6B66">
    <w:pPr>
      <w:pStyle w:val="Footer"/>
    </w:pPr>
    <w:sdt>
      <w:sdtPr>
        <w:alias w:val="Title"/>
        <w:tag w:val=""/>
        <w:id w:val="-762830138"/>
        <w:dataBinding w:prefixMappings="xmlns:ns0='http://purl.org/dc/elements/1.1/' xmlns:ns1='http://schemas.openxmlformats.org/package/2006/metadata/core-properties' " w:xpath="/ns1:coreProperties[1]/ns0:title[1]" w:storeItemID="{6C3C8BC8-F283-45AE-878A-BAB7291924A1}"/>
        <w:text/>
      </w:sdtPr>
      <w:sdtContent>
        <w:r w:rsidR="00225079">
          <w:t>EDR Response Guide</w:t>
        </w:r>
      </w:sdtContent>
    </w:sdt>
    <w:r w:rsidR="00225079">
      <w:t xml:space="preserve"> – </w:t>
    </w:r>
    <w:bookmarkStart w:id="0" w:name="_Hlk116373985"/>
    <w:r w:rsidR="00225079">
      <w:t>Add-on insurance</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4520" w14:textId="77777777" w:rsidR="00225079" w:rsidRPr="002B3D91" w:rsidRDefault="00000000" w:rsidP="002B3D91">
    <w:pPr>
      <w:pStyle w:val="LinkedFooter"/>
      <w:framePr w:wrap="around"/>
    </w:pPr>
    <w:sdt>
      <w:sdtPr>
        <w:alias w:val="Title"/>
        <w:tag w:val=""/>
        <w:id w:val="1849057276"/>
        <w:dataBinding w:prefixMappings="xmlns:ns0='http://purl.org/dc/elements/1.1/' xmlns:ns1='http://schemas.openxmlformats.org/package/2006/metadata/core-properties' " w:xpath="/ns1:coreProperties[1]/ns0:title[1]" w:storeItemID="{6C3C8BC8-F283-45AE-878A-BAB7291924A1}"/>
        <w:text/>
      </w:sdtPr>
      <w:sdtContent>
        <w:r w:rsidR="00225079">
          <w:t>EDR Response Guide</w:t>
        </w:r>
      </w:sdtContent>
    </w:sdt>
  </w:p>
  <w:p w14:paraId="05089C3E" w14:textId="77777777" w:rsidR="00225079" w:rsidRDefault="00225079">
    <w:pPr>
      <w:pStyle w:val="Footer"/>
    </w:pPr>
  </w:p>
  <w:p w14:paraId="365EB22B" w14:textId="77777777" w:rsidR="00225079" w:rsidRDefault="00225079">
    <w:pPr>
      <w:pStyle w:val="Footer"/>
    </w:pPr>
    <w:r>
      <w:rPr>
        <w:noProof/>
      </w:rPr>
      <w:drawing>
        <wp:anchor distT="0" distB="0" distL="114300" distR="114300" simplePos="0" relativeHeight="251656704" behindDoc="1" locked="1" layoutInCell="1" allowOverlap="1" wp14:anchorId="25B1EA95" wp14:editId="358124CF">
          <wp:simplePos x="0" y="0"/>
          <wp:positionH relativeFrom="page">
            <wp:align>left</wp:align>
          </wp:positionH>
          <wp:positionV relativeFrom="page">
            <wp:align>bottom</wp:align>
          </wp:positionV>
          <wp:extent cx="1663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663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92EB" w14:textId="77777777" w:rsidR="001F17E9" w:rsidRDefault="001F17E9" w:rsidP="00EB7421">
      <w:pPr>
        <w:spacing w:before="0" w:after="0" w:line="240" w:lineRule="auto"/>
      </w:pPr>
      <w:r>
        <w:separator/>
      </w:r>
    </w:p>
  </w:footnote>
  <w:footnote w:type="continuationSeparator" w:id="0">
    <w:p w14:paraId="40AAB733" w14:textId="77777777" w:rsidR="001F17E9" w:rsidRDefault="001F17E9" w:rsidP="00305BDE">
      <w:pPr>
        <w:spacing w:before="0" w:after="0" w:line="240" w:lineRule="auto"/>
      </w:pPr>
      <w:r>
        <w:continuationSeparator/>
      </w:r>
    </w:p>
    <w:p w14:paraId="7042EC67" w14:textId="77777777" w:rsidR="001F17E9" w:rsidRDefault="001F1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10A0" w14:textId="77777777" w:rsidR="00225079" w:rsidRDefault="00225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411C" w14:textId="17D18CCA" w:rsidR="00225079" w:rsidRPr="005C01D5" w:rsidRDefault="00225079">
    <w:pPr>
      <w:pStyle w:val="Header"/>
      <w:rPr>
        <w:lang w:val="en-GB"/>
      </w:rPr>
    </w:pPr>
    <w:r>
      <w:rPr>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5530" w14:textId="77777777" w:rsidR="00225079" w:rsidRDefault="00225079">
    <w:pPr>
      <w:pStyle w:val="Header"/>
    </w:pPr>
    <w:r>
      <w:rPr>
        <w:noProof/>
      </w:rPr>
      <w:drawing>
        <wp:anchor distT="0" distB="0" distL="114300" distR="114300" simplePos="0" relativeHeight="251655680" behindDoc="1" locked="1" layoutInCell="1" allowOverlap="1" wp14:anchorId="78918662" wp14:editId="01DD6680">
          <wp:simplePos x="0" y="0"/>
          <wp:positionH relativeFrom="page">
            <wp:align>right</wp:align>
          </wp:positionH>
          <wp:positionV relativeFrom="page">
            <wp:align>top</wp:align>
          </wp:positionV>
          <wp:extent cx="2210400" cy="119520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104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5pt;height:12pt" o:bullet="t">
        <v:imagedata r:id="rId1" o:title="Bullet-01"/>
      </v:shape>
    </w:pict>
  </w:numPicBullet>
  <w:abstractNum w:abstractNumId="0" w15:restartNumberingAfterBreak="0">
    <w:nsid w:val="FFFFFF7C"/>
    <w:multiLevelType w:val="singleLevel"/>
    <w:tmpl w:val="CAC20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80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049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6C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7CB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A7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EB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0E7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AD424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330710"/>
    <w:multiLevelType w:val="multilevel"/>
    <w:tmpl w:val="EA8C8D82"/>
    <w:styleLink w:val="NumberedHeadings"/>
    <w:lvl w:ilvl="0">
      <w:start w:val="1"/>
      <w:numFmt w:val="decimal"/>
      <w:lvlText w:val="%1."/>
      <w:lvlJc w:val="left"/>
      <w:pPr>
        <w:ind w:left="0" w:hanging="680"/>
      </w:pPr>
      <w:rPr>
        <w:rFonts w:hint="default"/>
      </w:rPr>
    </w:lvl>
    <w:lvl w:ilvl="1">
      <w:start w:val="1"/>
      <w:numFmt w:val="decimal"/>
      <w:lvlText w:val="%1.%2."/>
      <w:lvlJc w:val="left"/>
      <w:pPr>
        <w:ind w:left="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5EC30C2"/>
    <w:multiLevelType w:val="multilevel"/>
    <w:tmpl w:val="CB02A5CA"/>
    <w:numStyleLink w:val="Bullets"/>
  </w:abstractNum>
  <w:abstractNum w:abstractNumId="11" w15:restartNumberingAfterBreak="0">
    <w:nsid w:val="1AF730BC"/>
    <w:multiLevelType w:val="multilevel"/>
    <w:tmpl w:val="CB02A5CA"/>
    <w:numStyleLink w:val="Bullets"/>
  </w:abstractNum>
  <w:abstractNum w:abstractNumId="12" w15:restartNumberingAfterBreak="0">
    <w:nsid w:val="21737B2E"/>
    <w:multiLevelType w:val="multilevel"/>
    <w:tmpl w:val="5CA0CAC0"/>
    <w:styleLink w:val="TableList"/>
    <w:lvl w:ilvl="0">
      <w:start w:val="1"/>
      <w:numFmt w:val="bullet"/>
      <w:pStyle w:val="TableBullet"/>
      <w:lvlText w:val=""/>
      <w:lvlJc w:val="left"/>
      <w:pPr>
        <w:ind w:left="170" w:hanging="170"/>
      </w:pPr>
      <w:rPr>
        <w:rFonts w:ascii="Symbol" w:hAnsi="Symbol" w:cs="Symbol" w:hint="default"/>
        <w:b w:val="0"/>
        <w:i w:val="0"/>
        <w:color w:val="07B9CA"/>
        <w:sz w:val="20"/>
        <w:szCs w:val="20"/>
      </w:rPr>
    </w:lvl>
    <w:lvl w:ilvl="1">
      <w:start w:val="1"/>
      <w:numFmt w:val="bullet"/>
      <w:pStyle w:val="TableBullet2"/>
      <w:lvlText w:val="&gt;"/>
      <w:lvlJc w:val="left"/>
      <w:pPr>
        <w:ind w:left="340" w:hanging="170"/>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3" w15:restartNumberingAfterBreak="0">
    <w:nsid w:val="2A095AF0"/>
    <w:multiLevelType w:val="multilevel"/>
    <w:tmpl w:val="CB02A5CA"/>
    <w:numStyleLink w:val="Bullets"/>
  </w:abstractNum>
  <w:abstractNum w:abstractNumId="14" w15:restartNumberingAfterBreak="0">
    <w:nsid w:val="35CC14EC"/>
    <w:multiLevelType w:val="multilevel"/>
    <w:tmpl w:val="63F8B5C8"/>
    <w:numStyleLink w:val="LetteredList"/>
  </w:abstractNum>
  <w:abstractNum w:abstractNumId="15" w15:restartNumberingAfterBreak="0">
    <w:nsid w:val="35E9777C"/>
    <w:multiLevelType w:val="multilevel"/>
    <w:tmpl w:val="CB02A5CA"/>
    <w:numStyleLink w:val="Bullets"/>
  </w:abstractNum>
  <w:abstractNum w:abstractNumId="16" w15:restartNumberingAfterBreak="0">
    <w:nsid w:val="39150C28"/>
    <w:multiLevelType w:val="multilevel"/>
    <w:tmpl w:val="CB02A5CA"/>
    <w:numStyleLink w:val="Bullets"/>
  </w:abstractNum>
  <w:abstractNum w:abstractNumId="17" w15:restartNumberingAfterBreak="0">
    <w:nsid w:val="39687982"/>
    <w:multiLevelType w:val="multilevel"/>
    <w:tmpl w:val="B6DA6A66"/>
    <w:styleLink w:val="Numbered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pStyle w:val="ListNumber4"/>
      <w:lvlText w:val="%1.%2.%3.%4."/>
      <w:lvlJc w:val="left"/>
      <w:pPr>
        <w:ind w:left="1418" w:hanging="1418"/>
      </w:pPr>
      <w:rPr>
        <w:rFonts w:hint="default"/>
      </w:rPr>
    </w:lvl>
    <w:lvl w:ilvl="4">
      <w:start w:val="1"/>
      <w:numFmt w:val="decimal"/>
      <w:pStyle w:val="ListNumber5"/>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B5F62B1"/>
    <w:multiLevelType w:val="multilevel"/>
    <w:tmpl w:val="CB02A5CA"/>
    <w:numStyleLink w:val="Bullets"/>
  </w:abstractNum>
  <w:abstractNum w:abstractNumId="19" w15:restartNumberingAfterBreak="0">
    <w:nsid w:val="3E01639D"/>
    <w:multiLevelType w:val="multilevel"/>
    <w:tmpl w:val="CB02A5CA"/>
    <w:numStyleLink w:val="Bullets"/>
  </w:abstractNum>
  <w:abstractNum w:abstractNumId="20" w15:restartNumberingAfterBreak="0">
    <w:nsid w:val="45EB0F67"/>
    <w:multiLevelType w:val="multilevel"/>
    <w:tmpl w:val="CB02A5CA"/>
    <w:numStyleLink w:val="Bullets"/>
  </w:abstractNum>
  <w:abstractNum w:abstractNumId="21" w15:restartNumberingAfterBreak="0">
    <w:nsid w:val="49CC630C"/>
    <w:multiLevelType w:val="multilevel"/>
    <w:tmpl w:val="CB02A5CA"/>
    <w:numStyleLink w:val="Bullets"/>
  </w:abstractNum>
  <w:abstractNum w:abstractNumId="22" w15:restartNumberingAfterBreak="0">
    <w:nsid w:val="4BC20635"/>
    <w:multiLevelType w:val="multilevel"/>
    <w:tmpl w:val="CB02A5CA"/>
    <w:numStyleLink w:val="Bullets"/>
  </w:abstractNum>
  <w:abstractNum w:abstractNumId="23" w15:restartNumberingAfterBreak="0">
    <w:nsid w:val="52B831ED"/>
    <w:multiLevelType w:val="multilevel"/>
    <w:tmpl w:val="63F8B5C8"/>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Letter"/>
      <w:pStyle w:val="List3"/>
      <w:lvlText w:val="%3."/>
      <w:lvlJc w:val="left"/>
      <w:pPr>
        <w:ind w:left="851" w:hanging="284"/>
      </w:pPr>
      <w:rPr>
        <w:rFonts w:hint="default"/>
      </w:rPr>
    </w:lvl>
    <w:lvl w:ilvl="3">
      <w:start w:val="1"/>
      <w:numFmt w:val="lowerRoman"/>
      <w:pStyle w:val="List4"/>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942AFB"/>
    <w:multiLevelType w:val="multilevel"/>
    <w:tmpl w:val="E0409E92"/>
    <w:lvl w:ilvl="0">
      <w:start w:val="1"/>
      <w:numFmt w:val="bullet"/>
      <w:lvlText w:val=""/>
      <w:lvlJc w:val="left"/>
      <w:pPr>
        <w:ind w:left="284" w:hanging="284"/>
      </w:pPr>
      <w:rPr>
        <w:rFonts w:ascii="Symbol" w:hAnsi="Symbol" w:cs="Times New Roman" w:hint="default"/>
        <w:b w:val="0"/>
        <w:i w:val="0"/>
        <w:color w:val="07B9CA"/>
        <w:sz w:val="28"/>
        <w:szCs w:val="20"/>
      </w:rPr>
    </w:lvl>
    <w:lvl w:ilvl="1">
      <w:start w:val="1"/>
      <w:numFmt w:val="bullet"/>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5" w15:restartNumberingAfterBreak="0">
    <w:nsid w:val="58F7562C"/>
    <w:multiLevelType w:val="multilevel"/>
    <w:tmpl w:val="CB02A5CA"/>
    <w:numStyleLink w:val="Bullets"/>
  </w:abstractNum>
  <w:abstractNum w:abstractNumId="26" w15:restartNumberingAfterBreak="0">
    <w:nsid w:val="625B0860"/>
    <w:multiLevelType w:val="multilevel"/>
    <w:tmpl w:val="12000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C53AE8"/>
    <w:multiLevelType w:val="multilevel"/>
    <w:tmpl w:val="CB02A5CA"/>
    <w:styleLink w:val="Bullets"/>
    <w:lvl w:ilvl="0">
      <w:start w:val="1"/>
      <w:numFmt w:val="bullet"/>
      <w:pStyle w:val="ListBullet"/>
      <w:lvlText w:val=""/>
      <w:lvlJc w:val="left"/>
      <w:pPr>
        <w:ind w:left="284" w:hanging="284"/>
      </w:pPr>
      <w:rPr>
        <w:rFonts w:ascii="Symbol" w:hAnsi="Symbol" w:cs="Times New Roman" w:hint="default"/>
        <w:b w:val="0"/>
        <w:i w:val="0"/>
        <w:color w:val="07B9CA"/>
        <w:sz w:val="28"/>
        <w:szCs w:val="20"/>
      </w:rPr>
    </w:lvl>
    <w:lvl w:ilvl="1">
      <w:start w:val="1"/>
      <w:numFmt w:val="bullet"/>
      <w:pStyle w:val="ListBullet2"/>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pStyle w:val="ListBullet3"/>
      <w:lvlText w:val="‒"/>
      <w:lvlJc w:val="left"/>
      <w:pPr>
        <w:ind w:left="851" w:hanging="284"/>
      </w:pPr>
      <w:rPr>
        <w:rFonts w:ascii="Arial" w:hAnsi="Arial" w:cs="Arial" w:hint="default"/>
        <w:color w:val="07B9CA"/>
        <w:sz w:val="20"/>
        <w:szCs w:val="20"/>
      </w:rPr>
    </w:lvl>
    <w:lvl w:ilvl="3">
      <w:start w:val="1"/>
      <w:numFmt w:val="bullet"/>
      <w:pStyle w:val="ListBullet4"/>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pStyle w:val="ListBullet5"/>
      <w:lvlText w:val="‒"/>
      <w:lvlJc w:val="left"/>
      <w:pPr>
        <w:ind w:left="1418" w:hanging="284"/>
      </w:pPr>
      <w:rPr>
        <w:rFonts w:ascii="Arial" w:hAnsi="Arial" w:cs="Arial" w:hint="default"/>
        <w:color w:val="auto"/>
        <w:sz w:val="20"/>
        <w:szCs w:val="20"/>
      </w:rPr>
    </w:lvl>
    <w:lvl w:ilvl="5">
      <w:start w:val="1"/>
      <w:numFmt w:val="none"/>
      <w:lvlText w:val=""/>
      <w:lvlJc w:val="left"/>
      <w:pPr>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8" w15:restartNumberingAfterBreak="0">
    <w:nsid w:val="71F51EDC"/>
    <w:multiLevelType w:val="multilevel"/>
    <w:tmpl w:val="CB02A5CA"/>
    <w:numStyleLink w:val="Bullets"/>
  </w:abstractNum>
  <w:num w:numId="1" w16cid:durableId="1896970092">
    <w:abstractNumId w:val="8"/>
  </w:num>
  <w:num w:numId="2" w16cid:durableId="1716586457">
    <w:abstractNumId w:val="28"/>
  </w:num>
  <w:num w:numId="3" w16cid:durableId="508057432">
    <w:abstractNumId w:val="7"/>
  </w:num>
  <w:num w:numId="4" w16cid:durableId="1438940720">
    <w:abstractNumId w:val="6"/>
  </w:num>
  <w:num w:numId="5" w16cid:durableId="1385979554">
    <w:abstractNumId w:val="26"/>
  </w:num>
  <w:num w:numId="6" w16cid:durableId="518928912">
    <w:abstractNumId w:val="3"/>
  </w:num>
  <w:num w:numId="7" w16cid:durableId="1451051399">
    <w:abstractNumId w:val="2"/>
  </w:num>
  <w:num w:numId="8" w16cid:durableId="744768118">
    <w:abstractNumId w:val="27"/>
  </w:num>
  <w:num w:numId="9" w16cid:durableId="1943340567">
    <w:abstractNumId w:val="5"/>
  </w:num>
  <w:num w:numId="10" w16cid:durableId="1405492034">
    <w:abstractNumId w:val="4"/>
  </w:num>
  <w:num w:numId="11" w16cid:durableId="1825782718">
    <w:abstractNumId w:val="22"/>
  </w:num>
  <w:num w:numId="12" w16cid:durableId="1733042830">
    <w:abstractNumId w:val="17"/>
  </w:num>
  <w:num w:numId="13" w16cid:durableId="683239553">
    <w:abstractNumId w:val="1"/>
  </w:num>
  <w:num w:numId="14" w16cid:durableId="386606047">
    <w:abstractNumId w:val="0"/>
  </w:num>
  <w:num w:numId="15" w16cid:durableId="1593662682">
    <w:abstractNumId w:val="23"/>
  </w:num>
  <w:num w:numId="16" w16cid:durableId="1802845090">
    <w:abstractNumId w:val="9"/>
  </w:num>
  <w:num w:numId="17" w16cid:durableId="1010987600">
    <w:abstractNumId w:val="9"/>
  </w:num>
  <w:num w:numId="18" w16cid:durableId="1299414595">
    <w:abstractNumId w:val="20"/>
  </w:num>
  <w:num w:numId="19" w16cid:durableId="1234123726">
    <w:abstractNumId w:val="21"/>
  </w:num>
  <w:num w:numId="20" w16cid:durableId="1393311264">
    <w:abstractNumId w:val="10"/>
  </w:num>
  <w:num w:numId="21" w16cid:durableId="2128307765">
    <w:abstractNumId w:val="13"/>
  </w:num>
  <w:num w:numId="22" w16cid:durableId="1838500371">
    <w:abstractNumId w:val="16"/>
  </w:num>
  <w:num w:numId="23" w16cid:durableId="636303189">
    <w:abstractNumId w:val="25"/>
  </w:num>
  <w:num w:numId="24" w16cid:durableId="2017003330">
    <w:abstractNumId w:val="11"/>
  </w:num>
  <w:num w:numId="25" w16cid:durableId="1478112499">
    <w:abstractNumId w:val="14"/>
  </w:num>
  <w:num w:numId="26" w16cid:durableId="737555185">
    <w:abstractNumId w:val="18"/>
  </w:num>
  <w:num w:numId="27" w16cid:durableId="1474592627">
    <w:abstractNumId w:val="19"/>
  </w:num>
  <w:num w:numId="28" w16cid:durableId="1191529424">
    <w:abstractNumId w:val="24"/>
  </w:num>
  <w:num w:numId="29" w16cid:durableId="165680010">
    <w:abstractNumId w:val="15"/>
  </w:num>
  <w:num w:numId="30" w16cid:durableId="853962687">
    <w:abstractNumId w:val="12"/>
  </w:num>
  <w:num w:numId="31" w16cid:durableId="258147419">
    <w:abstractNumId w:val="17"/>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pStyle w:val="ListNumber4"/>
        <w:lvlText w:val="%1.%2.%3.%4."/>
        <w:lvlJc w:val="left"/>
        <w:pPr>
          <w:ind w:left="1418" w:hanging="1418"/>
        </w:pPr>
        <w:rPr>
          <w:rFonts w:hint="default"/>
        </w:rPr>
      </w:lvl>
    </w:lvlOverride>
    <w:lvlOverride w:ilvl="4">
      <w:lvl w:ilvl="4">
        <w:start w:val="1"/>
        <w:numFmt w:val="decimal"/>
        <w:pStyle w:val="ListNumber5"/>
        <w:lvlText w:val="%1.%2.%3.%4.%5."/>
        <w:lvlJc w:val="left"/>
        <w:pPr>
          <w:ind w:left="1701" w:hanging="1701"/>
        </w:pPr>
        <w:rPr>
          <w:rFonts w:hint="default"/>
        </w:rPr>
      </w:lvl>
    </w:lvlOverride>
    <w:lvlOverride w:ilvl="5">
      <w:lvl w:ilvl="5">
        <w:start w:val="1"/>
        <w:numFmt w:val="decimal"/>
        <w:lvlText w:val="%1.%2.%3.%4.%5.%6."/>
        <w:lvlJc w:val="left"/>
        <w:pPr>
          <w:ind w:left="1985" w:hanging="1985"/>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65C"/>
    <w:rsid w:val="00000593"/>
    <w:rsid w:val="0000616D"/>
    <w:rsid w:val="0000765C"/>
    <w:rsid w:val="00032658"/>
    <w:rsid w:val="000341C9"/>
    <w:rsid w:val="0005056B"/>
    <w:rsid w:val="000534DF"/>
    <w:rsid w:val="0005540D"/>
    <w:rsid w:val="000573D4"/>
    <w:rsid w:val="00062047"/>
    <w:rsid w:val="00085EE4"/>
    <w:rsid w:val="00091054"/>
    <w:rsid w:val="000A4104"/>
    <w:rsid w:val="000B31A4"/>
    <w:rsid w:val="000E1EB6"/>
    <w:rsid w:val="00131BA2"/>
    <w:rsid w:val="001348B4"/>
    <w:rsid w:val="00135727"/>
    <w:rsid w:val="00140D07"/>
    <w:rsid w:val="00151C5E"/>
    <w:rsid w:val="0015656E"/>
    <w:rsid w:val="001804FD"/>
    <w:rsid w:val="00186CE5"/>
    <w:rsid w:val="001C07C1"/>
    <w:rsid w:val="001C127B"/>
    <w:rsid w:val="001C2D44"/>
    <w:rsid w:val="001C5BEB"/>
    <w:rsid w:val="001D3189"/>
    <w:rsid w:val="001D4AE0"/>
    <w:rsid w:val="001E7A3B"/>
    <w:rsid w:val="001F17E9"/>
    <w:rsid w:val="001F34EA"/>
    <w:rsid w:val="00210AC9"/>
    <w:rsid w:val="00221261"/>
    <w:rsid w:val="00221F53"/>
    <w:rsid w:val="00225079"/>
    <w:rsid w:val="00225133"/>
    <w:rsid w:val="00240C80"/>
    <w:rsid w:val="002641AA"/>
    <w:rsid w:val="00270D7B"/>
    <w:rsid w:val="00273695"/>
    <w:rsid w:val="00283391"/>
    <w:rsid w:val="002918A9"/>
    <w:rsid w:val="00292431"/>
    <w:rsid w:val="002A0516"/>
    <w:rsid w:val="002A0FBE"/>
    <w:rsid w:val="002B3512"/>
    <w:rsid w:val="002B3D91"/>
    <w:rsid w:val="002F4055"/>
    <w:rsid w:val="00305BDE"/>
    <w:rsid w:val="00322159"/>
    <w:rsid w:val="00324EA8"/>
    <w:rsid w:val="0039010C"/>
    <w:rsid w:val="0039151B"/>
    <w:rsid w:val="00396ADA"/>
    <w:rsid w:val="003A7024"/>
    <w:rsid w:val="003B15D0"/>
    <w:rsid w:val="003F07DA"/>
    <w:rsid w:val="00407CB1"/>
    <w:rsid w:val="00414637"/>
    <w:rsid w:val="004219DB"/>
    <w:rsid w:val="004370A7"/>
    <w:rsid w:val="0044042E"/>
    <w:rsid w:val="00450FBD"/>
    <w:rsid w:val="00454350"/>
    <w:rsid w:val="00457D47"/>
    <w:rsid w:val="00472FF8"/>
    <w:rsid w:val="004E330A"/>
    <w:rsid w:val="004E7101"/>
    <w:rsid w:val="004F5121"/>
    <w:rsid w:val="005252A3"/>
    <w:rsid w:val="00540C30"/>
    <w:rsid w:val="00551969"/>
    <w:rsid w:val="00552488"/>
    <w:rsid w:val="00575B95"/>
    <w:rsid w:val="00583B12"/>
    <w:rsid w:val="00590169"/>
    <w:rsid w:val="00590B5D"/>
    <w:rsid w:val="00595723"/>
    <w:rsid w:val="005A6532"/>
    <w:rsid w:val="005B2FC7"/>
    <w:rsid w:val="005C01D5"/>
    <w:rsid w:val="005D2BC2"/>
    <w:rsid w:val="005E3B10"/>
    <w:rsid w:val="005F108E"/>
    <w:rsid w:val="005F111E"/>
    <w:rsid w:val="005F5B7C"/>
    <w:rsid w:val="0060213F"/>
    <w:rsid w:val="00605EC6"/>
    <w:rsid w:val="0060712D"/>
    <w:rsid w:val="0061650F"/>
    <w:rsid w:val="00631E1B"/>
    <w:rsid w:val="00634B85"/>
    <w:rsid w:val="00660C1D"/>
    <w:rsid w:val="006636EC"/>
    <w:rsid w:val="006727BA"/>
    <w:rsid w:val="00676299"/>
    <w:rsid w:val="00684E4E"/>
    <w:rsid w:val="006A0FE5"/>
    <w:rsid w:val="006B196D"/>
    <w:rsid w:val="006C006C"/>
    <w:rsid w:val="006C345C"/>
    <w:rsid w:val="006D4DE0"/>
    <w:rsid w:val="006F1CB8"/>
    <w:rsid w:val="00702A5A"/>
    <w:rsid w:val="007210CD"/>
    <w:rsid w:val="00722AB3"/>
    <w:rsid w:val="00737D6A"/>
    <w:rsid w:val="007616A0"/>
    <w:rsid w:val="007666D0"/>
    <w:rsid w:val="00773246"/>
    <w:rsid w:val="00781FB7"/>
    <w:rsid w:val="00783679"/>
    <w:rsid w:val="00784D22"/>
    <w:rsid w:val="007C1905"/>
    <w:rsid w:val="008037A2"/>
    <w:rsid w:val="0081290B"/>
    <w:rsid w:val="00822EAB"/>
    <w:rsid w:val="0083283F"/>
    <w:rsid w:val="008339F7"/>
    <w:rsid w:val="008342FA"/>
    <w:rsid w:val="00837C03"/>
    <w:rsid w:val="00862D07"/>
    <w:rsid w:val="00866DB6"/>
    <w:rsid w:val="00892B78"/>
    <w:rsid w:val="00894748"/>
    <w:rsid w:val="008B503B"/>
    <w:rsid w:val="008B5E79"/>
    <w:rsid w:val="008D3CEE"/>
    <w:rsid w:val="008E3227"/>
    <w:rsid w:val="008E47D4"/>
    <w:rsid w:val="008F6B66"/>
    <w:rsid w:val="00930387"/>
    <w:rsid w:val="009307D8"/>
    <w:rsid w:val="009335AB"/>
    <w:rsid w:val="00947473"/>
    <w:rsid w:val="0095492A"/>
    <w:rsid w:val="00957DD8"/>
    <w:rsid w:val="009629C5"/>
    <w:rsid w:val="00967D13"/>
    <w:rsid w:val="00972955"/>
    <w:rsid w:val="009760A4"/>
    <w:rsid w:val="009909B0"/>
    <w:rsid w:val="009A366A"/>
    <w:rsid w:val="009A6707"/>
    <w:rsid w:val="009B0986"/>
    <w:rsid w:val="009C6DE6"/>
    <w:rsid w:val="009D248C"/>
    <w:rsid w:val="009D57B6"/>
    <w:rsid w:val="009E2999"/>
    <w:rsid w:val="00A06E20"/>
    <w:rsid w:val="00A4415C"/>
    <w:rsid w:val="00A445D1"/>
    <w:rsid w:val="00A45478"/>
    <w:rsid w:val="00A50E03"/>
    <w:rsid w:val="00A54DA4"/>
    <w:rsid w:val="00A607B6"/>
    <w:rsid w:val="00A60C61"/>
    <w:rsid w:val="00A656EE"/>
    <w:rsid w:val="00A71435"/>
    <w:rsid w:val="00A91B33"/>
    <w:rsid w:val="00AC26F7"/>
    <w:rsid w:val="00AD013B"/>
    <w:rsid w:val="00AE35D1"/>
    <w:rsid w:val="00AE415F"/>
    <w:rsid w:val="00AE6D59"/>
    <w:rsid w:val="00AF0756"/>
    <w:rsid w:val="00B01015"/>
    <w:rsid w:val="00B0172E"/>
    <w:rsid w:val="00B03739"/>
    <w:rsid w:val="00B2100C"/>
    <w:rsid w:val="00B231D3"/>
    <w:rsid w:val="00B35A89"/>
    <w:rsid w:val="00B554E9"/>
    <w:rsid w:val="00B8141B"/>
    <w:rsid w:val="00B927B5"/>
    <w:rsid w:val="00BC2786"/>
    <w:rsid w:val="00BE4E4D"/>
    <w:rsid w:val="00BF09FD"/>
    <w:rsid w:val="00BF16EA"/>
    <w:rsid w:val="00BF235D"/>
    <w:rsid w:val="00C04C00"/>
    <w:rsid w:val="00C1669B"/>
    <w:rsid w:val="00C24A12"/>
    <w:rsid w:val="00C4460B"/>
    <w:rsid w:val="00C51E16"/>
    <w:rsid w:val="00C65F1E"/>
    <w:rsid w:val="00CA3D81"/>
    <w:rsid w:val="00CF54CB"/>
    <w:rsid w:val="00D024FE"/>
    <w:rsid w:val="00D03D66"/>
    <w:rsid w:val="00D24BEF"/>
    <w:rsid w:val="00D50D4D"/>
    <w:rsid w:val="00D77979"/>
    <w:rsid w:val="00DB3154"/>
    <w:rsid w:val="00DB4F07"/>
    <w:rsid w:val="00DC05AE"/>
    <w:rsid w:val="00DC14F0"/>
    <w:rsid w:val="00E04847"/>
    <w:rsid w:val="00E04C18"/>
    <w:rsid w:val="00E2090C"/>
    <w:rsid w:val="00E22476"/>
    <w:rsid w:val="00E33610"/>
    <w:rsid w:val="00E46672"/>
    <w:rsid w:val="00E560C6"/>
    <w:rsid w:val="00E94CCD"/>
    <w:rsid w:val="00EB7421"/>
    <w:rsid w:val="00EC5802"/>
    <w:rsid w:val="00ED1D68"/>
    <w:rsid w:val="00ED45FF"/>
    <w:rsid w:val="00ED5A5D"/>
    <w:rsid w:val="00ED78EC"/>
    <w:rsid w:val="00EE0074"/>
    <w:rsid w:val="00EE06C2"/>
    <w:rsid w:val="00EE1BF2"/>
    <w:rsid w:val="00EE2C6E"/>
    <w:rsid w:val="00EF6903"/>
    <w:rsid w:val="00F2709F"/>
    <w:rsid w:val="00F33833"/>
    <w:rsid w:val="00F44107"/>
    <w:rsid w:val="00F6212D"/>
    <w:rsid w:val="00F62869"/>
    <w:rsid w:val="00F629E5"/>
    <w:rsid w:val="00F710EB"/>
    <w:rsid w:val="00F97F41"/>
    <w:rsid w:val="00FA0298"/>
    <w:rsid w:val="00FD4FEC"/>
    <w:rsid w:val="00FF7B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CD2D2"/>
  <w15:chartTrackingRefBased/>
  <w15:docId w15:val="{780FB8B1-B39D-40D9-93F9-7A0785EF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7" w:qFormat="1"/>
    <w:lsdException w:name="List Bullet 4" w:semiHidden="1" w:uiPriority="7" w:unhideWhenUsed="1"/>
    <w:lsdException w:name="List Bullet 5" w:semiHidden="1" w:uiPriority="7" w:unhideWhenUsed="1"/>
    <w:lsdException w:name="List Number 2" w:uiPriority="4" w:qFormat="1"/>
    <w:lsdException w:name="List Number 3" w:uiPriority="4" w:qFormat="1"/>
    <w:lsdException w:name="List Number 4" w:semiHidden="1" w:uiPriority="8" w:unhideWhenUsed="1"/>
    <w:lsdException w:name="List Number 5" w:semiHidden="1" w:uiPriority="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qFormat="1"/>
    <w:lsdException w:name="List Continue 3"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2FA"/>
    <w:pPr>
      <w:spacing w:before="60" w:after="240"/>
    </w:pPr>
  </w:style>
  <w:style w:type="paragraph" w:styleId="Heading1">
    <w:name w:val="heading 1"/>
    <w:basedOn w:val="Normal"/>
    <w:next w:val="Normal"/>
    <w:link w:val="Heading1Char"/>
    <w:uiPriority w:val="5"/>
    <w:qFormat/>
    <w:rsid w:val="0005056B"/>
    <w:pPr>
      <w:keepNext/>
      <w:keepLines/>
      <w:spacing w:before="440"/>
      <w:outlineLvl w:val="0"/>
    </w:pPr>
    <w:rPr>
      <w:rFonts w:asciiTheme="majorHAnsi" w:eastAsiaTheme="majorEastAsia" w:hAnsiTheme="majorHAnsi" w:cstheme="majorBidi"/>
      <w:color w:val="00245F" w:themeColor="accent1"/>
      <w:sz w:val="32"/>
      <w:szCs w:val="32"/>
    </w:rPr>
  </w:style>
  <w:style w:type="paragraph" w:styleId="Heading2">
    <w:name w:val="heading 2"/>
    <w:basedOn w:val="Normal"/>
    <w:next w:val="Normal"/>
    <w:link w:val="Heading2Char"/>
    <w:uiPriority w:val="5"/>
    <w:qFormat/>
    <w:rsid w:val="008037A2"/>
    <w:pPr>
      <w:keepNext/>
      <w:keepLines/>
      <w:spacing w:before="360" w:after="120"/>
      <w:outlineLvl w:val="1"/>
    </w:pPr>
    <w:rPr>
      <w:rFonts w:asciiTheme="majorHAnsi" w:eastAsia="Times New Roman" w:hAnsiTheme="majorHAnsi" w:cs="Arial"/>
      <w:b/>
      <w:bCs/>
      <w:iCs/>
      <w:color w:val="F58233" w:themeColor="accent3"/>
      <w:szCs w:val="28"/>
      <w:lang w:eastAsia="en-AU"/>
    </w:rPr>
  </w:style>
  <w:style w:type="paragraph" w:styleId="Heading3">
    <w:name w:val="heading 3"/>
    <w:basedOn w:val="Normal"/>
    <w:next w:val="BodyText"/>
    <w:link w:val="Heading3Char"/>
    <w:uiPriority w:val="5"/>
    <w:qFormat/>
    <w:rsid w:val="008037A2"/>
    <w:pPr>
      <w:keepNext/>
      <w:keepLines/>
      <w:spacing w:before="240" w:after="120"/>
      <w:outlineLvl w:val="2"/>
    </w:pPr>
    <w:rPr>
      <w:rFonts w:asciiTheme="majorHAnsi" w:eastAsia="Times New Roman" w:hAnsiTheme="majorHAnsi" w:cs="Times New Roman"/>
      <w:b/>
      <w:bCs/>
      <w:color w:val="07B9CA"/>
      <w:lang w:eastAsia="en-AU"/>
    </w:rPr>
  </w:style>
  <w:style w:type="paragraph" w:styleId="Heading4">
    <w:name w:val="heading 4"/>
    <w:basedOn w:val="Normal"/>
    <w:next w:val="BodyText"/>
    <w:link w:val="Heading4Char"/>
    <w:uiPriority w:val="1"/>
    <w:semiHidden/>
    <w:qFormat/>
    <w:rsid w:val="0081290B"/>
    <w:pPr>
      <w:keepNext/>
      <w:keepLines/>
      <w:outlineLvl w:val="3"/>
    </w:pPr>
    <w:rPr>
      <w:rFonts w:asciiTheme="majorHAnsi" w:eastAsia="Times New Roman" w:hAnsiTheme="majorHAnsi" w:cs="Times New Roman"/>
      <w:bCs/>
      <w:caps/>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9629C5"/>
    <w:rPr>
      <w:rFonts w:eastAsia="Times New Roman" w:cs="Times New Roman"/>
    </w:rPr>
  </w:style>
  <w:style w:type="character" w:customStyle="1" w:styleId="BodyTextChar">
    <w:name w:val="Body Text Char"/>
    <w:basedOn w:val="DefaultParagraphFont"/>
    <w:link w:val="BodyText"/>
    <w:semiHidden/>
    <w:rsid w:val="00C24A12"/>
    <w:rPr>
      <w:rFonts w:eastAsia="Times New Roman" w:cs="Times New Roman"/>
    </w:rPr>
  </w:style>
  <w:style w:type="character" w:customStyle="1" w:styleId="Heading2Char">
    <w:name w:val="Heading 2 Char"/>
    <w:basedOn w:val="DefaultParagraphFont"/>
    <w:link w:val="Heading2"/>
    <w:uiPriority w:val="5"/>
    <w:rsid w:val="008037A2"/>
    <w:rPr>
      <w:rFonts w:asciiTheme="majorHAnsi" w:eastAsia="Times New Roman" w:hAnsiTheme="majorHAnsi" w:cs="Arial"/>
      <w:b/>
      <w:bCs/>
      <w:iCs/>
      <w:color w:val="F58233" w:themeColor="accent3"/>
      <w:szCs w:val="28"/>
      <w:lang w:eastAsia="en-AU"/>
    </w:rPr>
  </w:style>
  <w:style w:type="character" w:customStyle="1" w:styleId="Heading3Char">
    <w:name w:val="Heading 3 Char"/>
    <w:basedOn w:val="DefaultParagraphFont"/>
    <w:link w:val="Heading3"/>
    <w:uiPriority w:val="5"/>
    <w:rsid w:val="008037A2"/>
    <w:rPr>
      <w:rFonts w:asciiTheme="majorHAnsi" w:eastAsia="Times New Roman" w:hAnsiTheme="majorHAnsi" w:cs="Times New Roman"/>
      <w:b/>
      <w:bCs/>
      <w:color w:val="07B9CA"/>
      <w:lang w:eastAsia="en-AU"/>
    </w:rPr>
  </w:style>
  <w:style w:type="character" w:customStyle="1" w:styleId="Heading4Char">
    <w:name w:val="Heading 4 Char"/>
    <w:basedOn w:val="DefaultParagraphFont"/>
    <w:link w:val="Heading4"/>
    <w:uiPriority w:val="1"/>
    <w:semiHidden/>
    <w:rsid w:val="00E04847"/>
    <w:rPr>
      <w:rFonts w:asciiTheme="majorHAnsi" w:eastAsia="Times New Roman" w:hAnsiTheme="majorHAnsi" w:cs="Times New Roman"/>
      <w:bCs/>
      <w:caps/>
      <w:sz w:val="21"/>
      <w:lang w:eastAsia="en-AU"/>
    </w:rPr>
  </w:style>
  <w:style w:type="paragraph" w:customStyle="1" w:styleId="IntroParagraph">
    <w:name w:val="Intro Paragraph"/>
    <w:basedOn w:val="BodyText"/>
    <w:next w:val="BodyText"/>
    <w:semiHidden/>
    <w:qFormat/>
    <w:rsid w:val="009629C5"/>
    <w:rPr>
      <w:b/>
      <w:color w:val="00245F" w:themeColor="accent1"/>
      <w:sz w:val="22"/>
    </w:rPr>
  </w:style>
  <w:style w:type="paragraph" w:styleId="ListBullet">
    <w:name w:val="List Bullet"/>
    <w:basedOn w:val="Normal"/>
    <w:uiPriority w:val="7"/>
    <w:qFormat/>
    <w:rsid w:val="00972955"/>
    <w:pPr>
      <w:numPr>
        <w:numId w:val="29"/>
      </w:numPr>
      <w:contextualSpacing/>
    </w:pPr>
    <w:rPr>
      <w:rFonts w:eastAsia="Times New Roman" w:cs="Times New Roman"/>
      <w:lang w:eastAsia="en-AU"/>
    </w:rPr>
  </w:style>
  <w:style w:type="paragraph" w:customStyle="1" w:styleId="TableHeading">
    <w:name w:val="Table Heading"/>
    <w:basedOn w:val="Normal"/>
    <w:next w:val="BodyText"/>
    <w:uiPriority w:val="3"/>
    <w:semiHidden/>
    <w:qFormat/>
    <w:rsid w:val="009629C5"/>
    <w:pPr>
      <w:spacing w:after="60"/>
    </w:pPr>
    <w:rPr>
      <w:b/>
      <w:color w:val="FFFFFF" w:themeColor="background1"/>
      <w:sz w:val="18"/>
    </w:rPr>
  </w:style>
  <w:style w:type="paragraph" w:customStyle="1" w:styleId="TableText">
    <w:name w:val="Table Text"/>
    <w:basedOn w:val="Normal"/>
    <w:uiPriority w:val="3"/>
    <w:semiHidden/>
    <w:qFormat/>
    <w:rsid w:val="009629C5"/>
    <w:pPr>
      <w:spacing w:after="60"/>
    </w:pPr>
    <w:rPr>
      <w:sz w:val="18"/>
    </w:rPr>
  </w:style>
  <w:style w:type="paragraph" w:styleId="Header">
    <w:name w:val="header"/>
    <w:basedOn w:val="Normal"/>
    <w:link w:val="HeaderChar"/>
    <w:uiPriority w:val="99"/>
    <w:semiHidden/>
    <w:rsid w:val="00BF16EA"/>
    <w:pPr>
      <w:tabs>
        <w:tab w:val="center" w:pos="4513"/>
        <w:tab w:val="right" w:pos="9026"/>
      </w:tabs>
      <w:spacing w:before="0" w:after="0"/>
    </w:pPr>
  </w:style>
  <w:style w:type="character" w:customStyle="1" w:styleId="HeaderChar">
    <w:name w:val="Header Char"/>
    <w:basedOn w:val="DefaultParagraphFont"/>
    <w:link w:val="Header"/>
    <w:uiPriority w:val="99"/>
    <w:semiHidden/>
    <w:rsid w:val="00BF16EA"/>
  </w:style>
  <w:style w:type="paragraph" w:styleId="Footer">
    <w:name w:val="footer"/>
    <w:basedOn w:val="Normal"/>
    <w:link w:val="FooterChar"/>
    <w:uiPriority w:val="99"/>
    <w:unhideWhenUsed/>
    <w:rsid w:val="00DB3154"/>
    <w:pPr>
      <w:tabs>
        <w:tab w:val="right" w:pos="2268"/>
      </w:tabs>
      <w:spacing w:before="0" w:after="0"/>
    </w:pPr>
    <w:rPr>
      <w:sz w:val="18"/>
    </w:rPr>
  </w:style>
  <w:style w:type="character" w:customStyle="1" w:styleId="FooterChar">
    <w:name w:val="Footer Char"/>
    <w:basedOn w:val="DefaultParagraphFont"/>
    <w:link w:val="Footer"/>
    <w:uiPriority w:val="99"/>
    <w:rsid w:val="00DB3154"/>
    <w:rPr>
      <w:sz w:val="18"/>
    </w:rPr>
  </w:style>
  <w:style w:type="paragraph" w:styleId="Title">
    <w:name w:val="Title"/>
    <w:basedOn w:val="Normal"/>
    <w:next w:val="Normal"/>
    <w:link w:val="TitleChar"/>
    <w:uiPriority w:val="10"/>
    <w:qFormat/>
    <w:rsid w:val="0005056B"/>
    <w:pPr>
      <w:spacing w:before="0" w:line="240" w:lineRule="auto"/>
      <w:contextualSpacing/>
    </w:pPr>
    <w:rPr>
      <w:rFonts w:asciiTheme="majorHAnsi" w:eastAsiaTheme="majorEastAsia" w:hAnsiTheme="majorHAnsi" w:cstheme="majorBidi"/>
      <w:color w:val="00093C" w:themeColor="text2"/>
      <w:kern w:val="28"/>
      <w:sz w:val="52"/>
      <w:szCs w:val="56"/>
    </w:rPr>
  </w:style>
  <w:style w:type="character" w:customStyle="1" w:styleId="TitleChar">
    <w:name w:val="Title Char"/>
    <w:basedOn w:val="DefaultParagraphFont"/>
    <w:link w:val="Title"/>
    <w:uiPriority w:val="10"/>
    <w:rsid w:val="0005056B"/>
    <w:rPr>
      <w:rFonts w:asciiTheme="majorHAnsi" w:eastAsiaTheme="majorEastAsia" w:hAnsiTheme="majorHAnsi" w:cstheme="majorBidi"/>
      <w:color w:val="00093C" w:themeColor="text2"/>
      <w:kern w:val="28"/>
      <w:sz w:val="52"/>
      <w:szCs w:val="56"/>
    </w:rPr>
  </w:style>
  <w:style w:type="paragraph" w:styleId="Subtitle">
    <w:name w:val="Subtitle"/>
    <w:basedOn w:val="Normal"/>
    <w:next w:val="Normal"/>
    <w:link w:val="SubtitleChar"/>
    <w:uiPriority w:val="11"/>
    <w:qFormat/>
    <w:rsid w:val="0005056B"/>
    <w:pPr>
      <w:numPr>
        <w:ilvl w:val="1"/>
      </w:numPr>
    </w:pPr>
    <w:rPr>
      <w:rFonts w:eastAsiaTheme="minorEastAsia"/>
      <w:color w:val="00093C" w:themeColor="text2"/>
      <w:sz w:val="36"/>
      <w:szCs w:val="22"/>
    </w:rPr>
  </w:style>
  <w:style w:type="character" w:customStyle="1" w:styleId="SubtitleChar">
    <w:name w:val="Subtitle Char"/>
    <w:basedOn w:val="DefaultParagraphFont"/>
    <w:link w:val="Subtitle"/>
    <w:uiPriority w:val="11"/>
    <w:rsid w:val="0005056B"/>
    <w:rPr>
      <w:rFonts w:eastAsiaTheme="minorEastAsia"/>
      <w:color w:val="00093C" w:themeColor="text2"/>
      <w:sz w:val="36"/>
      <w:szCs w:val="22"/>
    </w:rPr>
  </w:style>
  <w:style w:type="character" w:customStyle="1" w:styleId="Heading1Char">
    <w:name w:val="Heading 1 Char"/>
    <w:basedOn w:val="DefaultParagraphFont"/>
    <w:link w:val="Heading1"/>
    <w:uiPriority w:val="5"/>
    <w:rsid w:val="0005056B"/>
    <w:rPr>
      <w:rFonts w:asciiTheme="majorHAnsi" w:eastAsiaTheme="majorEastAsia" w:hAnsiTheme="majorHAnsi" w:cstheme="majorBidi"/>
      <w:color w:val="00245F" w:themeColor="accent1"/>
      <w:sz w:val="32"/>
      <w:szCs w:val="32"/>
    </w:rPr>
  </w:style>
  <w:style w:type="table" w:styleId="TableGrid">
    <w:name w:val="Table Grid"/>
    <w:basedOn w:val="TableNormal"/>
    <w:uiPriority w:val="59"/>
    <w:rsid w:val="003A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D45FF"/>
    <w:pPr>
      <w:ind w:left="567" w:right="567"/>
    </w:pPr>
    <w:rPr>
      <w:iCs/>
      <w:color w:val="00245F" w:themeColor="accent1"/>
    </w:rPr>
  </w:style>
  <w:style w:type="character" w:customStyle="1" w:styleId="QuoteChar">
    <w:name w:val="Quote Char"/>
    <w:basedOn w:val="DefaultParagraphFont"/>
    <w:link w:val="Quote"/>
    <w:uiPriority w:val="29"/>
    <w:rsid w:val="00ED45FF"/>
    <w:rPr>
      <w:iCs/>
      <w:color w:val="00245F" w:themeColor="accent1"/>
    </w:rPr>
  </w:style>
  <w:style w:type="paragraph" w:styleId="ListBullet2">
    <w:name w:val="List Bullet 2"/>
    <w:basedOn w:val="Normal"/>
    <w:uiPriority w:val="7"/>
    <w:qFormat/>
    <w:rsid w:val="00972955"/>
    <w:pPr>
      <w:numPr>
        <w:ilvl w:val="1"/>
        <w:numId w:val="29"/>
      </w:numPr>
      <w:contextualSpacing/>
    </w:pPr>
  </w:style>
  <w:style w:type="paragraph" w:styleId="ListBullet3">
    <w:name w:val="List Bullet 3"/>
    <w:basedOn w:val="Normal"/>
    <w:uiPriority w:val="7"/>
    <w:qFormat/>
    <w:rsid w:val="00972955"/>
    <w:pPr>
      <w:numPr>
        <w:ilvl w:val="2"/>
        <w:numId w:val="29"/>
      </w:numPr>
      <w:contextualSpacing/>
    </w:pPr>
  </w:style>
  <w:style w:type="paragraph" w:styleId="ListNumber">
    <w:name w:val="List Number"/>
    <w:basedOn w:val="Normal"/>
    <w:uiPriority w:val="4"/>
    <w:qFormat/>
    <w:rsid w:val="002B3512"/>
    <w:pPr>
      <w:numPr>
        <w:numId w:val="12"/>
      </w:numPr>
    </w:pPr>
  </w:style>
  <w:style w:type="paragraph" w:styleId="ListContinue">
    <w:name w:val="List Continue"/>
    <w:basedOn w:val="Normal"/>
    <w:uiPriority w:val="10"/>
    <w:qFormat/>
    <w:rsid w:val="00972955"/>
    <w:pPr>
      <w:ind w:left="284"/>
    </w:pPr>
  </w:style>
  <w:style w:type="paragraph" w:styleId="ListNumber2">
    <w:name w:val="List Number 2"/>
    <w:basedOn w:val="Normal"/>
    <w:uiPriority w:val="4"/>
    <w:qFormat/>
    <w:rsid w:val="00930387"/>
    <w:pPr>
      <w:numPr>
        <w:ilvl w:val="1"/>
        <w:numId w:val="12"/>
      </w:numPr>
    </w:pPr>
  </w:style>
  <w:style w:type="paragraph" w:styleId="ListContinue2">
    <w:name w:val="List Continue 2"/>
    <w:basedOn w:val="Normal"/>
    <w:uiPriority w:val="10"/>
    <w:qFormat/>
    <w:rsid w:val="00972955"/>
    <w:pPr>
      <w:ind w:left="567"/>
    </w:pPr>
  </w:style>
  <w:style w:type="paragraph" w:styleId="ListNumber3">
    <w:name w:val="List Number 3"/>
    <w:basedOn w:val="Normal"/>
    <w:uiPriority w:val="4"/>
    <w:qFormat/>
    <w:rsid w:val="00930387"/>
    <w:pPr>
      <w:numPr>
        <w:ilvl w:val="2"/>
        <w:numId w:val="12"/>
      </w:numPr>
      <w:tabs>
        <w:tab w:val="left" w:pos="1701"/>
      </w:tabs>
    </w:pPr>
  </w:style>
  <w:style w:type="paragraph" w:styleId="ListContinue3">
    <w:name w:val="List Continue 3"/>
    <w:basedOn w:val="Normal"/>
    <w:uiPriority w:val="10"/>
    <w:qFormat/>
    <w:rsid w:val="00972955"/>
    <w:pPr>
      <w:ind w:left="851"/>
    </w:pPr>
  </w:style>
  <w:style w:type="table" w:customStyle="1" w:styleId="Defaulttable">
    <w:name w:val="Default table"/>
    <w:basedOn w:val="TableGrid"/>
    <w:uiPriority w:val="99"/>
    <w:rsid w:val="00270D7B"/>
    <w:pPr>
      <w:spacing w:before="60" w:after="60" w:line="276" w:lineRule="auto"/>
    </w:pPr>
    <w:rPr>
      <w:sz w:val="20"/>
    </w:rPr>
    <w:tblPr>
      <w:tblStyleRowBandSize w:val="1"/>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119" w:type="dxa"/>
        <w:left w:w="142" w:type="dxa"/>
        <w:bottom w:w="119" w:type="dxa"/>
        <w:right w:w="142" w:type="dxa"/>
      </w:tblCellMar>
    </w:tblPr>
    <w:tblStylePr w:type="firstRow">
      <w:rPr>
        <w:b/>
      </w:rPr>
      <w:tblPr/>
      <w:trPr>
        <w:tblHeader/>
      </w:trPr>
      <w:tcPr>
        <w:shd w:val="clear" w:color="auto" w:fill="BDE6F5"/>
      </w:tcPr>
    </w:tblStylePr>
    <w:tblStylePr w:type="lastRow">
      <w:tblPr/>
      <w:tcPr>
        <w:tcBorders>
          <w:top w:val="single" w:sz="8" w:space="0" w:color="4AC7E9" w:themeColor="accent2"/>
          <w:left w:val="nil"/>
          <w:bottom w:val="single" w:sz="8" w:space="0" w:color="4AC7E9" w:themeColor="accent2"/>
          <w:right w:val="nil"/>
          <w:insideH w:val="nil"/>
          <w:insideV w:val="nil"/>
          <w:tl2br w:val="nil"/>
          <w:tr2bl w:val="nil"/>
        </w:tcBorders>
        <w:shd w:val="clear" w:color="auto" w:fill="FAFAFA"/>
      </w:tcPr>
    </w:tblStylePr>
    <w:tblStylePr w:type="firstCol">
      <w:rPr>
        <w:b/>
      </w:rPr>
    </w:tblStylePr>
    <w:tblStylePr w:type="lastCol">
      <w:pPr>
        <w:wordWrap/>
        <w:jc w:val="right"/>
      </w:pPr>
    </w:tblStylePr>
    <w:tblStylePr w:type="band1Horz">
      <w:tblPr/>
      <w:tcPr>
        <w:shd w:val="clear" w:color="auto" w:fill="F2F2F2" w:themeFill="background1" w:themeFillShade="F2"/>
      </w:tcPr>
    </w:tblStylePr>
    <w:tblStylePr w:type="band2Horz">
      <w:tblPr/>
      <w:tcPr>
        <w:shd w:val="clear" w:color="auto" w:fill="FAFAFA"/>
      </w:tcPr>
    </w:tblStylePr>
  </w:style>
  <w:style w:type="character" w:styleId="Strong">
    <w:name w:val="Strong"/>
    <w:basedOn w:val="DefaultParagraphFont"/>
    <w:uiPriority w:val="22"/>
    <w:semiHidden/>
    <w:qFormat/>
    <w:rsid w:val="00151C5E"/>
    <w:rPr>
      <w:b/>
      <w:bCs/>
    </w:rPr>
  </w:style>
  <w:style w:type="numbering" w:customStyle="1" w:styleId="Bullets">
    <w:name w:val="Bullets"/>
    <w:uiPriority w:val="99"/>
    <w:rsid w:val="00972955"/>
    <w:pPr>
      <w:numPr>
        <w:numId w:val="8"/>
      </w:numPr>
    </w:pPr>
  </w:style>
  <w:style w:type="numbering" w:customStyle="1" w:styleId="NumberedList">
    <w:name w:val="Numbered List"/>
    <w:rsid w:val="00930387"/>
    <w:pPr>
      <w:numPr>
        <w:numId w:val="12"/>
      </w:numPr>
    </w:pPr>
  </w:style>
  <w:style w:type="paragraph" w:styleId="ListBullet4">
    <w:name w:val="List Bullet 4"/>
    <w:basedOn w:val="Normal"/>
    <w:uiPriority w:val="7"/>
    <w:semiHidden/>
    <w:rsid w:val="00972955"/>
    <w:pPr>
      <w:numPr>
        <w:ilvl w:val="3"/>
        <w:numId w:val="29"/>
      </w:numPr>
      <w:contextualSpacing/>
    </w:pPr>
  </w:style>
  <w:style w:type="paragraph" w:styleId="ListBullet5">
    <w:name w:val="List Bullet 5"/>
    <w:basedOn w:val="Normal"/>
    <w:uiPriority w:val="7"/>
    <w:semiHidden/>
    <w:rsid w:val="00972955"/>
    <w:pPr>
      <w:numPr>
        <w:ilvl w:val="4"/>
        <w:numId w:val="29"/>
      </w:numPr>
      <w:contextualSpacing/>
    </w:pPr>
  </w:style>
  <w:style w:type="numbering" w:customStyle="1" w:styleId="LetteredList">
    <w:name w:val="Lettered List"/>
    <w:uiPriority w:val="99"/>
    <w:rsid w:val="00EE1BF2"/>
    <w:pPr>
      <w:numPr>
        <w:numId w:val="15"/>
      </w:numPr>
    </w:pPr>
  </w:style>
  <w:style w:type="paragraph" w:styleId="ListNumber4">
    <w:name w:val="List Number 4"/>
    <w:basedOn w:val="Normal"/>
    <w:uiPriority w:val="8"/>
    <w:semiHidden/>
    <w:rsid w:val="00930387"/>
    <w:pPr>
      <w:numPr>
        <w:ilvl w:val="3"/>
        <w:numId w:val="12"/>
      </w:numPr>
      <w:contextualSpacing/>
    </w:pPr>
  </w:style>
  <w:style w:type="paragraph" w:styleId="ListNumber5">
    <w:name w:val="List Number 5"/>
    <w:basedOn w:val="Normal"/>
    <w:uiPriority w:val="8"/>
    <w:semiHidden/>
    <w:rsid w:val="00930387"/>
    <w:pPr>
      <w:numPr>
        <w:ilvl w:val="4"/>
        <w:numId w:val="12"/>
      </w:numPr>
      <w:contextualSpacing/>
    </w:pPr>
  </w:style>
  <w:style w:type="character" w:styleId="Hyperlink">
    <w:name w:val="Hyperlink"/>
    <w:basedOn w:val="DefaultParagraphFont"/>
    <w:uiPriority w:val="99"/>
    <w:rsid w:val="00781FB7"/>
    <w:rPr>
      <w:color w:val="4AC7E9" w:themeColor="hyperlink"/>
      <w:u w:val="single"/>
    </w:rPr>
  </w:style>
  <w:style w:type="paragraph" w:styleId="List">
    <w:name w:val="List"/>
    <w:basedOn w:val="Normal"/>
    <w:uiPriority w:val="9"/>
    <w:semiHidden/>
    <w:rsid w:val="00EE1BF2"/>
    <w:pPr>
      <w:numPr>
        <w:numId w:val="25"/>
      </w:numPr>
      <w:contextualSpacing/>
    </w:pPr>
  </w:style>
  <w:style w:type="paragraph" w:styleId="List2">
    <w:name w:val="List 2"/>
    <w:basedOn w:val="Normal"/>
    <w:uiPriority w:val="9"/>
    <w:semiHidden/>
    <w:rsid w:val="00EE1BF2"/>
    <w:pPr>
      <w:numPr>
        <w:ilvl w:val="1"/>
        <w:numId w:val="25"/>
      </w:numPr>
      <w:contextualSpacing/>
    </w:pPr>
  </w:style>
  <w:style w:type="paragraph" w:styleId="List3">
    <w:name w:val="List 3"/>
    <w:basedOn w:val="Normal"/>
    <w:uiPriority w:val="9"/>
    <w:semiHidden/>
    <w:rsid w:val="00EE1BF2"/>
    <w:pPr>
      <w:numPr>
        <w:ilvl w:val="2"/>
        <w:numId w:val="25"/>
      </w:numPr>
      <w:contextualSpacing/>
    </w:pPr>
  </w:style>
  <w:style w:type="paragraph" w:styleId="List4">
    <w:name w:val="List 4"/>
    <w:basedOn w:val="Normal"/>
    <w:uiPriority w:val="9"/>
    <w:semiHidden/>
    <w:rsid w:val="00EE1BF2"/>
    <w:pPr>
      <w:numPr>
        <w:ilvl w:val="3"/>
        <w:numId w:val="25"/>
      </w:numPr>
      <w:contextualSpacing/>
    </w:pPr>
  </w:style>
  <w:style w:type="character" w:styleId="UnresolvedMention">
    <w:name w:val="Unresolved Mention"/>
    <w:basedOn w:val="DefaultParagraphFont"/>
    <w:uiPriority w:val="99"/>
    <w:semiHidden/>
    <w:unhideWhenUsed/>
    <w:rsid w:val="00781FB7"/>
    <w:rPr>
      <w:color w:val="605E5C"/>
      <w:shd w:val="clear" w:color="auto" w:fill="E1DFDD"/>
    </w:rPr>
  </w:style>
  <w:style w:type="paragraph" w:styleId="ListContinue4">
    <w:name w:val="List Continue 4"/>
    <w:basedOn w:val="Normal"/>
    <w:uiPriority w:val="10"/>
    <w:semiHidden/>
    <w:rsid w:val="0000616D"/>
    <w:pPr>
      <w:ind w:left="1418"/>
      <w:contextualSpacing/>
    </w:pPr>
  </w:style>
  <w:style w:type="paragraph" w:styleId="ListContinue5">
    <w:name w:val="List Continue 5"/>
    <w:basedOn w:val="Normal"/>
    <w:uiPriority w:val="10"/>
    <w:semiHidden/>
    <w:rsid w:val="0000616D"/>
    <w:pPr>
      <w:ind w:left="1701"/>
      <w:contextualSpacing/>
    </w:pPr>
  </w:style>
  <w:style w:type="paragraph" w:styleId="NoSpacing">
    <w:name w:val="No Spacing"/>
    <w:basedOn w:val="Normal"/>
    <w:link w:val="NoSpacingChar"/>
    <w:uiPriority w:val="1"/>
    <w:qFormat/>
    <w:rsid w:val="002A0516"/>
    <w:pPr>
      <w:spacing w:before="0" w:after="0"/>
    </w:pPr>
  </w:style>
  <w:style w:type="paragraph" w:styleId="Caption">
    <w:name w:val="caption"/>
    <w:basedOn w:val="Normal"/>
    <w:next w:val="Normal"/>
    <w:uiPriority w:val="35"/>
    <w:unhideWhenUsed/>
    <w:rsid w:val="009335AB"/>
    <w:pPr>
      <w:spacing w:before="120" w:line="240" w:lineRule="auto"/>
    </w:pPr>
    <w:rPr>
      <w:i/>
      <w:iCs/>
      <w:color w:val="00245F" w:themeColor="accent1"/>
      <w:sz w:val="18"/>
      <w:szCs w:val="18"/>
    </w:rPr>
  </w:style>
  <w:style w:type="paragraph" w:customStyle="1" w:styleId="LinkedFooter">
    <w:name w:val="Linked Footer"/>
    <w:basedOn w:val="Footer"/>
    <w:link w:val="LinkedFooterChar"/>
    <w:rsid w:val="00F710EB"/>
    <w:pPr>
      <w:framePr w:w="5670" w:h="936" w:hRule="exact" w:wrap="around" w:vAnchor="page" w:hAnchor="margin" w:yAlign="bottom" w:anchorLock="1"/>
    </w:pPr>
    <w:rPr>
      <w:color w:val="00245F" w:themeColor="accent1"/>
    </w:rPr>
  </w:style>
  <w:style w:type="paragraph" w:customStyle="1" w:styleId="FooterRight">
    <w:name w:val="Footer Right"/>
    <w:basedOn w:val="LinkedFooter"/>
    <w:link w:val="FooterRightChar"/>
    <w:rsid w:val="009A6707"/>
    <w:pPr>
      <w:framePr w:w="0" w:hRule="auto" w:wrap="auto" w:vAnchor="margin" w:hAnchor="text" w:yAlign="inline"/>
      <w:ind w:right="1021"/>
      <w:jc w:val="center"/>
    </w:pPr>
    <w:rPr>
      <w:color w:val="auto"/>
    </w:rPr>
  </w:style>
  <w:style w:type="character" w:customStyle="1" w:styleId="LinkedFooterChar">
    <w:name w:val="Linked Footer Char"/>
    <w:basedOn w:val="FooterChar"/>
    <w:link w:val="LinkedFooter"/>
    <w:rsid w:val="00F710EB"/>
    <w:rPr>
      <w:color w:val="00245F" w:themeColor="accent1"/>
      <w:sz w:val="18"/>
    </w:rPr>
  </w:style>
  <w:style w:type="numbering" w:customStyle="1" w:styleId="NumberedHeadings">
    <w:name w:val="Numbered Headings"/>
    <w:uiPriority w:val="99"/>
    <w:rsid w:val="00186CE5"/>
    <w:pPr>
      <w:numPr>
        <w:numId w:val="16"/>
      </w:numPr>
    </w:pPr>
  </w:style>
  <w:style w:type="paragraph" w:customStyle="1" w:styleId="ShadedNormaltext">
    <w:name w:val="Shaded Normal text"/>
    <w:basedOn w:val="Normal"/>
    <w:link w:val="ShadedNormaltextChar"/>
    <w:uiPriority w:val="2"/>
    <w:qFormat/>
    <w:rsid w:val="00676299"/>
    <w:pPr>
      <w:pBdr>
        <w:top w:val="single" w:sz="4" w:space="6" w:color="DAF3FA" w:themeColor="accent2" w:themeTint="33"/>
        <w:left w:val="single" w:sz="4" w:space="6" w:color="DAF3FA" w:themeColor="accent2" w:themeTint="33"/>
        <w:bottom w:val="single" w:sz="4" w:space="6" w:color="DAF3FA" w:themeColor="accent2" w:themeTint="33"/>
        <w:right w:val="single" w:sz="4" w:space="6" w:color="DAF3FA" w:themeColor="accent2" w:themeTint="33"/>
      </w:pBdr>
      <w:shd w:val="clear" w:color="auto" w:fill="DAF3FA" w:themeFill="accent2" w:themeFillTint="33"/>
      <w:ind w:left="142" w:right="142"/>
    </w:pPr>
    <w:rPr>
      <w:lang w:eastAsia="en-AU"/>
    </w:rPr>
  </w:style>
  <w:style w:type="character" w:customStyle="1" w:styleId="FooterRightChar">
    <w:name w:val="Footer Right Char"/>
    <w:basedOn w:val="LinkedFooterChar"/>
    <w:link w:val="FooterRight"/>
    <w:rsid w:val="009A6707"/>
    <w:rPr>
      <w:color w:val="00245F" w:themeColor="accent1"/>
      <w:sz w:val="18"/>
    </w:rPr>
  </w:style>
  <w:style w:type="paragraph" w:customStyle="1" w:styleId="RedNormaltext">
    <w:name w:val="Red Normal text"/>
    <w:basedOn w:val="Normal"/>
    <w:link w:val="RedNormaltextChar"/>
    <w:uiPriority w:val="3"/>
    <w:rsid w:val="00575B95"/>
    <w:rPr>
      <w:color w:val="FF0000"/>
    </w:rPr>
  </w:style>
  <w:style w:type="character" w:customStyle="1" w:styleId="ShadedNormaltextChar">
    <w:name w:val="Shaded Normal text Char"/>
    <w:basedOn w:val="DefaultParagraphFont"/>
    <w:link w:val="ShadedNormaltext"/>
    <w:uiPriority w:val="2"/>
    <w:rsid w:val="00676299"/>
    <w:rPr>
      <w:shd w:val="clear" w:color="auto" w:fill="DAF3FA" w:themeFill="accent2" w:themeFillTint="33"/>
      <w:lang w:eastAsia="en-AU"/>
    </w:rPr>
  </w:style>
  <w:style w:type="paragraph" w:customStyle="1" w:styleId="BlueNormaltext">
    <w:name w:val="Blue Normal text"/>
    <w:basedOn w:val="Normal"/>
    <w:link w:val="BlueNormaltextChar"/>
    <w:uiPriority w:val="3"/>
    <w:rsid w:val="00575B95"/>
    <w:rPr>
      <w:color w:val="00B0F0"/>
    </w:rPr>
  </w:style>
  <w:style w:type="character" w:customStyle="1" w:styleId="RedNormaltextChar">
    <w:name w:val="Red Normal text Char"/>
    <w:basedOn w:val="DefaultParagraphFont"/>
    <w:link w:val="RedNormaltext"/>
    <w:uiPriority w:val="3"/>
    <w:rsid w:val="002F4055"/>
    <w:rPr>
      <w:color w:val="FF0000"/>
    </w:rPr>
  </w:style>
  <w:style w:type="character" w:customStyle="1" w:styleId="BlueNormaltextChar">
    <w:name w:val="Blue Normal text Char"/>
    <w:basedOn w:val="DefaultParagraphFont"/>
    <w:link w:val="BlueNormaltext"/>
    <w:uiPriority w:val="3"/>
    <w:rsid w:val="002F4055"/>
    <w:rPr>
      <w:color w:val="00B0F0"/>
    </w:rPr>
  </w:style>
  <w:style w:type="character" w:styleId="PlaceholderText">
    <w:name w:val="Placeholder Text"/>
    <w:basedOn w:val="DefaultParagraphFont"/>
    <w:uiPriority w:val="99"/>
    <w:semiHidden/>
    <w:rsid w:val="00C1669B"/>
    <w:rPr>
      <w:color w:val="808080"/>
    </w:rPr>
  </w:style>
  <w:style w:type="character" w:customStyle="1" w:styleId="NoSpacingChar">
    <w:name w:val="No Spacing Char"/>
    <w:basedOn w:val="DefaultParagraphFont"/>
    <w:link w:val="NoSpacing"/>
    <w:uiPriority w:val="1"/>
    <w:rsid w:val="00634B85"/>
  </w:style>
  <w:style w:type="paragraph" w:customStyle="1" w:styleId="TableBullet">
    <w:name w:val="Table Bullet"/>
    <w:basedOn w:val="NoSpacing"/>
    <w:uiPriority w:val="1"/>
    <w:qFormat/>
    <w:rsid w:val="001C07C1"/>
    <w:pPr>
      <w:numPr>
        <w:numId w:val="30"/>
      </w:numPr>
    </w:pPr>
    <w:rPr>
      <w:sz w:val="20"/>
    </w:rPr>
  </w:style>
  <w:style w:type="paragraph" w:customStyle="1" w:styleId="TableBullet2">
    <w:name w:val="Table Bullet 2"/>
    <w:basedOn w:val="TableBullet"/>
    <w:uiPriority w:val="1"/>
    <w:qFormat/>
    <w:rsid w:val="00634B85"/>
    <w:pPr>
      <w:numPr>
        <w:ilvl w:val="1"/>
      </w:numPr>
    </w:pPr>
  </w:style>
  <w:style w:type="numbering" w:customStyle="1" w:styleId="TableList">
    <w:name w:val="Table List"/>
    <w:uiPriority w:val="99"/>
    <w:rsid w:val="001C07C1"/>
    <w:pPr>
      <w:numPr>
        <w:numId w:val="30"/>
      </w:numPr>
    </w:pPr>
  </w:style>
  <w:style w:type="paragraph" w:styleId="FootnoteText">
    <w:name w:val="footnote text"/>
    <w:basedOn w:val="Normal"/>
    <w:link w:val="FootnoteTextChar"/>
    <w:uiPriority w:val="99"/>
    <w:semiHidden/>
    <w:unhideWhenUsed/>
    <w:rsid w:val="008342FA"/>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8342FA"/>
    <w:rPr>
      <w:sz w:val="16"/>
      <w:szCs w:val="20"/>
    </w:rPr>
  </w:style>
  <w:style w:type="character" w:styleId="FootnoteReference">
    <w:name w:val="footnote reference"/>
    <w:basedOn w:val="DefaultParagraphFont"/>
    <w:uiPriority w:val="99"/>
    <w:semiHidden/>
    <w:unhideWhenUsed/>
    <w:rsid w:val="00EB7421"/>
    <w:rPr>
      <w:vertAlign w:val="superscript"/>
    </w:rPr>
  </w:style>
  <w:style w:type="paragraph" w:styleId="BalloonText">
    <w:name w:val="Balloon Text"/>
    <w:basedOn w:val="Normal"/>
    <w:link w:val="BalloonTextChar"/>
    <w:uiPriority w:val="99"/>
    <w:semiHidden/>
    <w:unhideWhenUsed/>
    <w:rsid w:val="00EE2C6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C6E"/>
    <w:rPr>
      <w:rFonts w:ascii="Segoe UI" w:hAnsi="Segoe UI" w:cs="Segoe UI"/>
      <w:sz w:val="18"/>
      <w:szCs w:val="18"/>
    </w:rPr>
  </w:style>
  <w:style w:type="paragraph" w:styleId="Revision">
    <w:name w:val="Revision"/>
    <w:hidden/>
    <w:uiPriority w:val="99"/>
    <w:semiHidden/>
    <w:rsid w:val="000E1EB6"/>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fca.org.au/media/609/downloa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fca.org.au/media/930/downloa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ca.org.au/about-afca/publication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fca.org.au/members"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mitriou\Desktop\EDR%20with%20new%20Template\Generic%20A4%20portrait%20template%20(AFCA%20Template)%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ED41222C8438BA0122869B1BEB476"/>
        <w:category>
          <w:name w:val="General"/>
          <w:gallery w:val="placeholder"/>
        </w:category>
        <w:types>
          <w:type w:val="bbPlcHdr"/>
        </w:types>
        <w:behaviors>
          <w:behavior w:val="content"/>
        </w:behaviors>
        <w:guid w:val="{061B3AFC-43D8-4131-BB95-42A16DD4AB87}"/>
      </w:docPartPr>
      <w:docPartBody>
        <w:p w:rsidR="003226B5" w:rsidRDefault="000B2BE3">
          <w:pPr>
            <w:pStyle w:val="A6AED41222C8438BA0122869B1BEB476"/>
          </w:pPr>
          <w:r w:rsidRPr="00BD40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BE3"/>
    <w:rsid w:val="000B2BE3"/>
    <w:rsid w:val="00316447"/>
    <w:rsid w:val="003226B5"/>
    <w:rsid w:val="003832BA"/>
    <w:rsid w:val="008E6C37"/>
    <w:rsid w:val="00AD106E"/>
    <w:rsid w:val="00BF6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AED41222C8438BA0122869B1BEB476">
    <w:name w:val="A6AED41222C8438BA0122869B1BEB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inancial Ombudsman">
      <a:dk1>
        <a:srgbClr val="000000"/>
      </a:dk1>
      <a:lt1>
        <a:sysClr val="window" lastClr="FFFFFF"/>
      </a:lt1>
      <a:dk2>
        <a:srgbClr val="00093C"/>
      </a:dk2>
      <a:lt2>
        <a:srgbClr val="8AD5EE"/>
      </a:lt2>
      <a:accent1>
        <a:srgbClr val="00245F"/>
      </a:accent1>
      <a:accent2>
        <a:srgbClr val="4AC7E9"/>
      </a:accent2>
      <a:accent3>
        <a:srgbClr val="F58233"/>
      </a:accent3>
      <a:accent4>
        <a:srgbClr val="FAA61A"/>
      </a:accent4>
      <a:accent5>
        <a:srgbClr val="FFCF01"/>
      </a:accent5>
      <a:accent6>
        <a:srgbClr val="FFDF4F"/>
      </a:accent6>
      <a:hlink>
        <a:srgbClr val="4AC7E9"/>
      </a:hlink>
      <a:folHlink>
        <a:srgbClr val="00245F"/>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8FED1078B7A14D95E5929C77455459" ma:contentTypeVersion="25" ma:contentTypeDescription="Create a new document." ma:contentTypeScope="" ma:versionID="59cf06ef5d9e565ea6fe41039dc9568b">
  <xsd:schema xmlns:xsd="http://www.w3.org/2001/XMLSchema" xmlns:xs="http://www.w3.org/2001/XMLSchema" xmlns:p="http://schemas.microsoft.com/office/2006/metadata/properties" xmlns:ns2="8c954e95-674c-4cbf-958e-00aab095236d" xmlns:ns3="b246e87e-4afc-4302-8287-0010437c4bb7" targetNamespace="http://schemas.microsoft.com/office/2006/metadata/properties" ma:root="true" ma:fieldsID="7eca53ac069ad8bfa467b2915efaf9f1" ns2:_="" ns3:_="">
    <xsd:import namespace="8c954e95-674c-4cbf-958e-00aab095236d"/>
    <xsd:import namespace="b246e87e-4afc-4302-8287-0010437c4bb7"/>
    <xsd:element name="properties">
      <xsd:complexType>
        <xsd:sequence>
          <xsd:element name="documentManagement">
            <xsd:complexType>
              <xsd:all>
                <xsd:element ref="ns2:Doccategory" minOccurs="0"/>
                <xsd:element ref="ns2:Responsible" minOccurs="0"/>
                <xsd:element ref="ns2:Docstatus" minOccurs="0"/>
                <xsd:element ref="ns2:Domain" minOccurs="0"/>
                <xsd:element ref="ns2:Initiative" minOccurs="0"/>
                <xsd:element ref="ns2:Audienc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4e95-674c-4cbf-958e-00aab095236d" elementFormDefault="qualified">
    <xsd:import namespace="http://schemas.microsoft.com/office/2006/documentManagement/types"/>
    <xsd:import namespace="http://schemas.microsoft.com/office/infopath/2007/PartnerControls"/>
    <xsd:element name="Doccategory" ma:index="2" nillable="true" ma:displayName="Category" ma:description="Communication category " ma:format="Dropdown" ma:internalName="Doccategory" ma:readOnly="false">
      <xsd:complexType>
        <xsd:complexContent>
          <xsd:extension base="dms:MultiChoiceFillIn">
            <xsd:sequence>
              <xsd:element name="Value" maxOccurs="unbounded" minOccurs="0" nillable="true">
                <xsd:simpleType>
                  <xsd:union memberTypes="dms:Text">
                    <xsd:simpleType>
                      <xsd:restriction base="dms:Choice">
                        <xsd:enumeration value="Social media"/>
                        <xsd:enumeration value="Website"/>
                        <xsd:enumeration value="Event/conference"/>
                        <xsd:enumeration value="Presentation"/>
                        <xsd:enumeration value="Speech/speaking notes"/>
                        <xsd:enumeration value="Media content"/>
                        <xsd:enumeration value="Graphic design"/>
                        <xsd:enumeration value="Team operations"/>
                        <xsd:enumeration value="Code"/>
                        <xsd:enumeration value="Report/publication"/>
                        <xsd:enumeration value="Briefing document"/>
                      </xsd:restriction>
                    </xsd:simpleType>
                  </xsd:union>
                </xsd:simpleType>
              </xsd:element>
            </xsd:sequence>
          </xsd:extension>
        </xsd:complexContent>
      </xsd:complexType>
    </xsd:element>
    <xsd:element name="Responsible" ma:index="3" nillable="true" ma:displayName="Owner" ma:description="Who owns this doc / work?" ma:format="Dropdown" ma:list="UserInfo" ma:SharePointGroup="0" ma:internalName="Responsibl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4" nillable="true" ma:displayName="Status" ma:description="where is this doc at" ma:format="Dropdown" ma:internalName="Docstatus" ma:readOnly="false">
      <xsd:simpleType>
        <xsd:restriction base="dms:Choice">
          <xsd:enumeration value="Not started"/>
          <xsd:enumeration value="Drafted/in progress"/>
          <xsd:enumeration value="For review"/>
          <xsd:enumeration value="Published or final"/>
        </xsd:restriction>
      </xsd:simpleType>
    </xsd:element>
    <xsd:element name="Domain" ma:index="5" nillable="true" ma:displayName="Sub-categoy" ma:description="What type of communications item is it?" ma:format="Dropdown" ma:internalName="Domain" ma:readOnly="false">
      <xsd:complexType>
        <xsd:complexContent>
          <xsd:extension base="dms:MultiChoice">
            <xsd:sequence>
              <xsd:element name="Value" maxOccurs="unbounded" minOccurs="0" nillable="true">
                <xsd:simpleType>
                  <xsd:restriction base="dms:Choice">
                    <xsd:enumeration value="Media release"/>
                    <xsd:enumeration value="Latest News"/>
                    <xsd:enumeration value="Current Matter"/>
                    <xsd:enumeration value="Significant event"/>
                    <xsd:enumeration value="Factsheet"/>
                    <xsd:enumeration value="Approach document"/>
                    <xsd:enumeration value="Video"/>
                    <xsd:enumeration value="Photo"/>
                    <xsd:enumeration value="Data"/>
                    <xsd:enumeration value="Member News"/>
                    <xsd:enumeration value="Stakeholder News"/>
                    <xsd:enumeration value="Newsletter submission"/>
                    <xsd:enumeration value="Facebook"/>
                    <xsd:enumeration value="Twitter"/>
                    <xsd:enumeration value="LinkedIn"/>
                    <xsd:enumeration value="Instagram"/>
                    <xsd:enumeration value="YouTube"/>
                    <xsd:enumeration value="Awards"/>
                    <xsd:enumeration value="Strategy"/>
                  </xsd:restriction>
                </xsd:simpleType>
              </xsd:element>
            </xsd:sequence>
          </xsd:extension>
        </xsd:complexContent>
      </xsd:complexType>
    </xsd:element>
    <xsd:element name="Initiative" ma:index="6" nillable="true" ma:displayName="Project/business plan" ma:description="Which project or business initiative does this relate to?" ma:format="Dropdown" ma:internalName="Initiative" ma:readOnly="false">
      <xsd:complexType>
        <xsd:complexContent>
          <xsd:extension base="dms:MultiChoice">
            <xsd:sequence>
              <xsd:element name="Value" maxOccurs="unbounded" minOccurs="0" nillable="true">
                <xsd:simpleType>
                  <xsd:restriction base="dms:Choice">
                    <xsd:enumeration value="BAU"/>
                    <xsd:enumeration value="Awareness"/>
                    <xsd:enumeration value="Stakeholder engagement"/>
                    <xsd:enumeration value="Annual Review"/>
                    <xsd:enumeration value="Independent Review"/>
                    <xsd:enumeration value="Fusion"/>
                    <xsd:enumeration value="Unite"/>
                    <xsd:enumeration value="CSLR"/>
                    <xsd:enumeration value="Systemic issues transformation"/>
                    <xsd:enumeration value="P&amp;C"/>
                  </xsd:restriction>
                </xsd:simpleType>
              </xsd:element>
            </xsd:sequence>
          </xsd:extension>
        </xsd:complexContent>
      </xsd:complexType>
    </xsd:element>
    <xsd:element name="Audience" ma:index="7" nillable="true" ma:displayName="Audience" ma:description="Who is this communications for? " ma:format="Dropdown" ma:internalName="Audience" ma:readOnly="false">
      <xsd:complexType>
        <xsd:complexContent>
          <xsd:extension base="dms:MultiChoice">
            <xsd:sequence>
              <xsd:element name="Value" maxOccurs="unbounded" minOccurs="0" nillable="true">
                <xsd:simpleType>
                  <xsd:restriction base="dms:Choice">
                    <xsd:enumeration value="Members"/>
                    <xsd:enumeration value="Government stakeholder"/>
                    <xsd:enumeration value="Consumer"/>
                    <xsd:enumeration value="Internal"/>
                    <xsd:enumeration value="Other stakeholder"/>
                    <xsd:enumeration value="Media"/>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4b9b1a-75fa-4852-99e3-c4d2aa03b273"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hidden="true" ma:internalName="Imag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46e87e-4afc-4302-8287-0010437c4bb7"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4a7a3487-0827-4902-a801-a34f91390b1c}" ma:internalName="TaxCatchAll" ma:readOnly="false" ma:showField="CatchAllData" ma:web="b246e87e-4afc-4302-8287-0010437c4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954e95-674c-4cbf-958e-00aab095236d">
      <Terms xmlns="http://schemas.microsoft.com/office/infopath/2007/PartnerControls"/>
    </lcf76f155ced4ddcb4097134ff3c332f>
    <Doccategory xmlns="8c954e95-674c-4cbf-958e-00aab095236d" xsi:nil="true"/>
    <Domain xmlns="8c954e95-674c-4cbf-958e-00aab095236d" xsi:nil="true"/>
    <Audience xmlns="8c954e95-674c-4cbf-958e-00aab095236d" xsi:nil="true"/>
    <Image xmlns="8c954e95-674c-4cbf-958e-00aab095236d" xsi:nil="true"/>
    <Docstatus xmlns="8c954e95-674c-4cbf-958e-00aab095236d" xsi:nil="true"/>
    <Initiative xmlns="8c954e95-674c-4cbf-958e-00aab095236d" xsi:nil="true"/>
    <TaxCatchAll xmlns="b246e87e-4afc-4302-8287-0010437c4bb7" xsi:nil="true"/>
    <Responsible xmlns="8c954e95-674c-4cbf-958e-00aab095236d">
      <UserInfo>
        <DisplayName/>
        <AccountId xsi:nil="true"/>
        <AccountType/>
      </UserInfo>
    </Responsible>
  </documentManagement>
</p:properties>
</file>

<file path=customXml/itemProps1.xml><?xml version="1.0" encoding="utf-8"?>
<ds:datastoreItem xmlns:ds="http://schemas.openxmlformats.org/officeDocument/2006/customXml" ds:itemID="{6F2D6517-166F-445C-9B6A-9DD770A1D0ED}">
  <ds:schemaRefs>
    <ds:schemaRef ds:uri="http://schemas.microsoft.com/sharepoint/v3/contenttype/forms"/>
  </ds:schemaRefs>
</ds:datastoreItem>
</file>

<file path=customXml/itemProps2.xml><?xml version="1.0" encoding="utf-8"?>
<ds:datastoreItem xmlns:ds="http://schemas.openxmlformats.org/officeDocument/2006/customXml" ds:itemID="{D88FC3FF-9088-469E-87F7-6F877BD67F3F}">
  <ds:schemaRefs>
    <ds:schemaRef ds:uri="http://schemas.openxmlformats.org/officeDocument/2006/bibliography"/>
  </ds:schemaRefs>
</ds:datastoreItem>
</file>

<file path=customXml/itemProps3.xml><?xml version="1.0" encoding="utf-8"?>
<ds:datastoreItem xmlns:ds="http://schemas.openxmlformats.org/officeDocument/2006/customXml" ds:itemID="{F08513C2-8940-46DB-8525-0F07E0C70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54e95-674c-4cbf-958e-00aab095236d"/>
    <ds:schemaRef ds:uri="b246e87e-4afc-4302-8287-0010437c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FE100A-26FE-42A8-BE76-72C121F78C11}">
  <ds:schemaRefs>
    <ds:schemaRef ds:uri="http://schemas.microsoft.com/office/2006/metadata/properties"/>
    <ds:schemaRef ds:uri="http://schemas.microsoft.com/office/infopath/2007/PartnerControls"/>
    <ds:schemaRef ds:uri="8c954e95-674c-4cbf-958e-00aab095236d"/>
    <ds:schemaRef ds:uri="b246e87e-4afc-4302-8287-0010437c4bb7"/>
  </ds:schemaRefs>
</ds:datastoreItem>
</file>

<file path=docProps/app.xml><?xml version="1.0" encoding="utf-8"?>
<Properties xmlns="http://schemas.openxmlformats.org/officeDocument/2006/extended-properties" xmlns:vt="http://schemas.openxmlformats.org/officeDocument/2006/docPropsVTypes">
  <Template>Generic A4 portrait template (AFCA Template) - Copy.dotx</Template>
  <TotalTime>30</TotalTime>
  <Pages>6</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EDR Response Guide</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 Response Guide</dc:title>
  <dc:subject/>
  <dc:creator>George Dimitriou</dc:creator>
  <cp:keywords/>
  <dc:description/>
  <cp:lastModifiedBy>Mitchell Turek</cp:lastModifiedBy>
  <cp:revision>3</cp:revision>
  <cp:lastPrinted>2018-09-05T01:59:00Z</cp:lastPrinted>
  <dcterms:created xsi:type="dcterms:W3CDTF">2023-04-19T01:31:00Z</dcterms:created>
  <dcterms:modified xsi:type="dcterms:W3CDTF">2023-05-03T22:59:00Z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0x010100C38FED1078B7A14D95E5929C77455459</vt:lpwstr>
  </property>
</Properties>
</file>